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420"/>
          <w:tab w:val="left" w:pos="6660"/>
        </w:tabs>
        <w:spacing w:line="360" w:lineRule="auto"/>
        <w:jc w:val="center"/>
        <w:rPr>
          <w:rFonts w:cs="宋体"/>
          <w:b/>
          <w:color w:val="auto"/>
          <w:sz w:val="48"/>
          <w:szCs w:val="48"/>
          <w:highlight w:val="none"/>
        </w:rPr>
      </w:pPr>
    </w:p>
    <w:p>
      <w:pPr>
        <w:pStyle w:val="14"/>
        <w:shd w:val="clear"/>
        <w:spacing w:line="360" w:lineRule="auto"/>
        <w:ind w:firstLine="0" w:firstLineChars="0"/>
        <w:rPr>
          <w:color w:val="auto"/>
          <w:highlight w:val="none"/>
        </w:rPr>
      </w:pPr>
    </w:p>
    <w:p>
      <w:pPr>
        <w:pStyle w:val="14"/>
        <w:shd w:val="clear"/>
        <w:spacing w:line="360" w:lineRule="auto"/>
        <w:ind w:firstLine="0" w:firstLineChars="0"/>
        <w:rPr>
          <w:color w:val="auto"/>
          <w:highlight w:val="none"/>
        </w:rPr>
      </w:pPr>
    </w:p>
    <w:p>
      <w:pPr>
        <w:shd w:val="clear"/>
        <w:tabs>
          <w:tab w:val="left" w:pos="420"/>
          <w:tab w:val="left" w:pos="6660"/>
        </w:tabs>
        <w:spacing w:line="360" w:lineRule="auto"/>
        <w:jc w:val="center"/>
        <w:rPr>
          <w:rFonts w:cs="宋体"/>
          <w:b/>
          <w:color w:val="auto"/>
          <w:spacing w:val="60"/>
          <w:sz w:val="72"/>
          <w:szCs w:val="72"/>
          <w:highlight w:val="none"/>
        </w:rPr>
      </w:pPr>
    </w:p>
    <w:p>
      <w:pPr>
        <w:shd w:val="clear"/>
        <w:tabs>
          <w:tab w:val="left" w:pos="420"/>
          <w:tab w:val="left" w:pos="6660"/>
        </w:tabs>
        <w:spacing w:line="360" w:lineRule="auto"/>
        <w:jc w:val="center"/>
        <w:rPr>
          <w:rFonts w:hint="eastAsia" w:eastAsia="宋体" w:cs="宋体"/>
          <w:b/>
          <w:color w:val="auto"/>
          <w:spacing w:val="60"/>
          <w:sz w:val="72"/>
          <w:szCs w:val="72"/>
          <w:highlight w:val="none"/>
          <w:lang w:eastAsia="zh-CN"/>
        </w:rPr>
      </w:pPr>
      <w:r>
        <w:rPr>
          <w:rFonts w:hint="eastAsia" w:cs="宋体"/>
          <w:b/>
          <w:color w:val="auto"/>
          <w:spacing w:val="60"/>
          <w:sz w:val="72"/>
          <w:szCs w:val="72"/>
          <w:highlight w:val="none"/>
        </w:rPr>
        <w:t>询价</w:t>
      </w:r>
      <w:r>
        <w:rPr>
          <w:rFonts w:hint="eastAsia" w:cs="宋体"/>
          <w:b/>
          <w:color w:val="auto"/>
          <w:spacing w:val="60"/>
          <w:sz w:val="72"/>
          <w:szCs w:val="72"/>
          <w:highlight w:val="none"/>
          <w:lang w:eastAsia="zh-CN"/>
        </w:rPr>
        <w:t>文件</w:t>
      </w:r>
    </w:p>
    <w:p>
      <w:pPr>
        <w:shd w:val="clear"/>
        <w:rPr>
          <w:rFonts w:cs="宋体"/>
          <w:b/>
          <w:bCs/>
          <w:color w:val="auto"/>
          <w:sz w:val="28"/>
          <w:szCs w:val="28"/>
          <w:highlight w:val="none"/>
        </w:rPr>
      </w:pPr>
    </w:p>
    <w:p>
      <w:pPr>
        <w:shd w:val="clear"/>
        <w:rPr>
          <w:rFonts w:cs="宋体"/>
          <w:b/>
          <w:bCs/>
          <w:color w:val="auto"/>
          <w:sz w:val="28"/>
          <w:szCs w:val="28"/>
          <w:highlight w:val="none"/>
        </w:rPr>
      </w:pPr>
    </w:p>
    <w:p>
      <w:pPr>
        <w:shd w:val="clear"/>
        <w:rPr>
          <w:rFonts w:cs="宋体"/>
          <w:b/>
          <w:bCs/>
          <w:color w:val="auto"/>
          <w:sz w:val="28"/>
          <w:szCs w:val="28"/>
          <w:highlight w:val="none"/>
        </w:rPr>
      </w:pPr>
    </w:p>
    <w:p>
      <w:pPr>
        <w:shd w:val="clear"/>
        <w:rPr>
          <w:rFonts w:cs="宋体"/>
          <w:b/>
          <w:bCs/>
          <w:color w:val="auto"/>
          <w:sz w:val="28"/>
          <w:szCs w:val="28"/>
          <w:highlight w:val="none"/>
        </w:rPr>
      </w:pPr>
    </w:p>
    <w:p>
      <w:pPr>
        <w:pStyle w:val="14"/>
        <w:shd w:val="clear"/>
        <w:ind w:firstLine="0" w:firstLineChars="0"/>
        <w:rPr>
          <w:color w:val="auto"/>
          <w:highlight w:val="none"/>
        </w:rPr>
      </w:pPr>
    </w:p>
    <w:p>
      <w:pPr>
        <w:shd w:val="clear"/>
        <w:rPr>
          <w:rFonts w:cs="宋体"/>
          <w:b/>
          <w:bCs/>
          <w:color w:val="auto"/>
          <w:sz w:val="28"/>
          <w:szCs w:val="28"/>
          <w:highlight w:val="none"/>
        </w:rPr>
      </w:pPr>
    </w:p>
    <w:p>
      <w:pPr>
        <w:pStyle w:val="5"/>
      </w:pPr>
    </w:p>
    <w:p>
      <w:pPr>
        <w:shd w:val="clear"/>
        <w:rPr>
          <w:rFonts w:cs="宋体"/>
          <w:b/>
          <w:bCs/>
          <w:color w:val="auto"/>
          <w:sz w:val="28"/>
          <w:szCs w:val="28"/>
          <w:highlight w:val="none"/>
        </w:rPr>
      </w:pPr>
    </w:p>
    <w:p>
      <w:pPr>
        <w:shd w:val="clear"/>
        <w:spacing w:line="360" w:lineRule="auto"/>
        <w:rPr>
          <w:rFonts w:hint="eastAsia" w:cs="宋体"/>
          <w:b/>
          <w:bCs/>
          <w:color w:val="auto"/>
          <w:sz w:val="30"/>
          <w:szCs w:val="30"/>
          <w:highlight w:val="none"/>
        </w:rPr>
      </w:pPr>
    </w:p>
    <w:p>
      <w:pPr>
        <w:shd w:val="clear"/>
        <w:spacing w:line="360" w:lineRule="auto"/>
        <w:rPr>
          <w:rFonts w:hint="default" w:ascii="Times New Roman" w:hAnsi="Times New Roman" w:eastAsia="宋体" w:cs="宋体"/>
          <w:b/>
          <w:bCs/>
          <w:color w:val="auto"/>
          <w:sz w:val="30"/>
          <w:szCs w:val="30"/>
          <w:highlight w:val="none"/>
          <w:lang w:val="en-US" w:eastAsia="zh-CN"/>
        </w:rPr>
      </w:pPr>
      <w:r>
        <w:rPr>
          <w:rFonts w:hint="eastAsia" w:cs="宋体"/>
          <w:b/>
          <w:bCs/>
          <w:color w:val="auto"/>
          <w:sz w:val="30"/>
          <w:szCs w:val="30"/>
          <w:highlight w:val="none"/>
        </w:rPr>
        <w:t>项目编号：</w:t>
      </w:r>
      <w:r>
        <w:rPr>
          <w:rFonts w:hint="eastAsia" w:ascii="Times New Roman" w:hAnsi="Times New Roman" w:eastAsia="宋体" w:cs="宋体"/>
          <w:b/>
          <w:bCs/>
          <w:color w:val="auto"/>
          <w:sz w:val="30"/>
          <w:szCs w:val="30"/>
          <w:highlight w:val="none"/>
          <w:u w:val="single"/>
          <w:lang w:val="en-US" w:eastAsia="zh-CN"/>
        </w:rPr>
        <w:t>WXC-XJ-</w:t>
      </w:r>
      <w:r>
        <w:rPr>
          <w:rFonts w:hint="eastAsia" w:cs="宋体"/>
          <w:b/>
          <w:bCs/>
          <w:color w:val="auto"/>
          <w:sz w:val="30"/>
          <w:szCs w:val="30"/>
          <w:highlight w:val="none"/>
          <w:u w:val="single"/>
          <w:lang w:val="en-US" w:eastAsia="zh-CN"/>
        </w:rPr>
        <w:t>012</w:t>
      </w:r>
    </w:p>
    <w:p>
      <w:pPr>
        <w:spacing w:line="360" w:lineRule="auto"/>
        <w:ind w:left="1506" w:hanging="1506" w:hangingChars="500"/>
        <w:jc w:val="both"/>
        <w:outlineLvl w:val="0"/>
        <w:rPr>
          <w:rFonts w:hint="default" w:ascii="Times New Roman" w:hAnsi="Times New Roman" w:eastAsia="宋体" w:cs="宋体"/>
          <w:b/>
          <w:bCs/>
          <w:color w:val="auto"/>
          <w:sz w:val="30"/>
          <w:szCs w:val="30"/>
          <w:highlight w:val="none"/>
          <w:u w:val="single"/>
          <w:lang w:val="en-US" w:eastAsia="zh-CN"/>
        </w:rPr>
      </w:pPr>
      <w:r>
        <w:rPr>
          <w:rFonts w:hint="eastAsia" w:cs="宋体"/>
          <w:b/>
          <w:bCs/>
          <w:color w:val="auto"/>
          <w:sz w:val="30"/>
          <w:szCs w:val="30"/>
          <w:highlight w:val="none"/>
        </w:rPr>
        <w:t>项目名称：</w:t>
      </w:r>
      <w:r>
        <w:rPr>
          <w:rFonts w:hint="eastAsia" w:ascii="Times New Roman" w:hAnsi="Times New Roman" w:eastAsia="宋体" w:cs="宋体"/>
          <w:b/>
          <w:bCs/>
          <w:color w:val="auto"/>
          <w:sz w:val="30"/>
          <w:szCs w:val="30"/>
          <w:highlight w:val="none"/>
          <w:u w:val="single"/>
          <w:lang w:val="en-US" w:eastAsia="zh-CN"/>
        </w:rPr>
        <w:t>2025年下半年惠州市惠城中心区市政道路桥梁养护维修项目主要施工材料及服务采购</w:t>
      </w:r>
    </w:p>
    <w:p>
      <w:pPr>
        <w:pStyle w:val="5"/>
        <w:spacing w:line="360" w:lineRule="auto"/>
        <w:rPr>
          <w:rFonts w:hint="eastAsia"/>
          <w:lang w:val="en-US" w:eastAsia="zh-CN"/>
        </w:rPr>
      </w:pPr>
    </w:p>
    <w:p>
      <w:pPr>
        <w:shd w:val="clear"/>
        <w:spacing w:line="360" w:lineRule="auto"/>
        <w:rPr>
          <w:rFonts w:hint="eastAsia" w:cs="宋体"/>
          <w:b/>
          <w:bCs/>
          <w:color w:val="auto"/>
          <w:sz w:val="30"/>
          <w:szCs w:val="30"/>
          <w:highlight w:val="none"/>
          <w:lang w:val="zh-CN"/>
        </w:rPr>
      </w:pPr>
      <w:r>
        <w:rPr>
          <w:rFonts w:hint="eastAsia" w:cs="宋体"/>
          <w:b/>
          <w:bCs/>
          <w:color w:val="auto"/>
          <w:sz w:val="30"/>
          <w:szCs w:val="30"/>
          <w:highlight w:val="none"/>
          <w:lang w:val="zh-CN"/>
        </w:rPr>
        <w:t>采购人：惠州市市政工程有限公司</w:t>
      </w:r>
    </w:p>
    <w:p>
      <w:pPr>
        <w:shd w:val="clear"/>
        <w:spacing w:line="360" w:lineRule="auto"/>
        <w:rPr>
          <w:rFonts w:hint="eastAsia" w:cs="宋体"/>
          <w:b/>
          <w:bCs/>
          <w:color w:val="auto"/>
          <w:sz w:val="30"/>
          <w:szCs w:val="30"/>
          <w:highlight w:val="none"/>
          <w:lang w:val="zh-CN"/>
        </w:rPr>
      </w:pPr>
    </w:p>
    <w:p>
      <w:pPr>
        <w:shd w:val="clear"/>
        <w:spacing w:line="360" w:lineRule="auto"/>
        <w:rPr>
          <w:rFonts w:hint="eastAsia" w:cs="宋体"/>
          <w:b/>
          <w:bCs/>
          <w:color w:val="auto"/>
          <w:sz w:val="30"/>
          <w:szCs w:val="30"/>
          <w:highlight w:val="none"/>
          <w:lang w:val="zh-CN"/>
        </w:rPr>
      </w:pPr>
    </w:p>
    <w:p>
      <w:pPr>
        <w:shd w:val="clear"/>
        <w:spacing w:line="360" w:lineRule="auto"/>
        <w:rPr>
          <w:rFonts w:hint="eastAsia" w:cs="宋体"/>
          <w:b/>
          <w:bCs/>
          <w:color w:val="auto"/>
          <w:sz w:val="30"/>
          <w:szCs w:val="30"/>
          <w:highlight w:val="none"/>
          <w:lang w:val="zh-CN"/>
        </w:rPr>
      </w:pPr>
    </w:p>
    <w:p>
      <w:pPr>
        <w:shd w:val="clear"/>
        <w:spacing w:line="360" w:lineRule="auto"/>
        <w:rPr>
          <w:rFonts w:hint="eastAsia" w:cs="宋体"/>
          <w:b/>
          <w:bCs/>
          <w:color w:val="auto"/>
          <w:sz w:val="30"/>
          <w:szCs w:val="30"/>
          <w:highlight w:val="none"/>
          <w:lang w:val="zh-CN"/>
        </w:rPr>
      </w:pPr>
    </w:p>
    <w:p>
      <w:pPr>
        <w:shd w:val="clear"/>
        <w:spacing w:line="360" w:lineRule="auto"/>
        <w:rPr>
          <w:rFonts w:hint="eastAsia" w:cs="宋体"/>
          <w:b/>
          <w:bCs/>
          <w:color w:val="auto"/>
          <w:sz w:val="30"/>
          <w:szCs w:val="30"/>
          <w:highlight w:val="none"/>
          <w:lang w:val="zh-CN"/>
        </w:rPr>
      </w:pPr>
    </w:p>
    <w:p>
      <w:pPr>
        <w:shd w:val="clear"/>
        <w:spacing w:line="360" w:lineRule="auto"/>
        <w:jc w:val="center"/>
        <w:rPr>
          <w:rFonts w:hint="default"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  </w:t>
      </w:r>
      <w:r>
        <w:rPr>
          <w:rFonts w:hint="eastAsia" w:cs="宋体"/>
          <w:b/>
          <w:bCs/>
          <w:color w:val="auto"/>
          <w:sz w:val="30"/>
          <w:szCs w:val="30"/>
          <w:highlight w:val="none"/>
        </w:rPr>
        <w:t>二〇二</w:t>
      </w:r>
      <w:r>
        <w:rPr>
          <w:rFonts w:hint="eastAsia" w:cs="宋体"/>
          <w:b/>
          <w:bCs/>
          <w:color w:val="auto"/>
          <w:sz w:val="30"/>
          <w:szCs w:val="30"/>
          <w:highlight w:val="none"/>
          <w:lang w:val="en-US" w:eastAsia="zh-CN"/>
        </w:rPr>
        <w:t>五</w:t>
      </w:r>
      <w:r>
        <w:rPr>
          <w:rFonts w:hint="eastAsia" w:cs="宋体"/>
          <w:b/>
          <w:bCs/>
          <w:color w:val="auto"/>
          <w:sz w:val="30"/>
          <w:szCs w:val="30"/>
          <w:highlight w:val="none"/>
        </w:rPr>
        <w:t>年</w:t>
      </w:r>
      <w:r>
        <w:rPr>
          <w:rFonts w:hint="eastAsia" w:cs="宋体"/>
          <w:b/>
          <w:bCs/>
          <w:color w:val="auto"/>
          <w:sz w:val="30"/>
          <w:szCs w:val="30"/>
          <w:highlight w:val="none"/>
          <w:lang w:val="en-US" w:eastAsia="zh-CN"/>
        </w:rPr>
        <w:t>十</w:t>
      </w:r>
      <w:r>
        <w:rPr>
          <w:rFonts w:hint="eastAsia" w:cs="宋体"/>
          <w:b/>
          <w:bCs/>
          <w:color w:val="auto"/>
          <w:sz w:val="30"/>
          <w:szCs w:val="30"/>
          <w:highlight w:val="none"/>
        </w:rPr>
        <w:t>月</w:t>
      </w:r>
    </w:p>
    <w:p>
      <w:pPr>
        <w:pStyle w:val="5"/>
        <w:rPr>
          <w:rFonts w:hint="eastAsia" w:cs="宋体"/>
          <w:b/>
          <w:bCs/>
          <w:color w:val="auto"/>
          <w:sz w:val="30"/>
          <w:szCs w:val="30"/>
          <w:highlight w:val="none"/>
        </w:rPr>
      </w:pPr>
    </w:p>
    <w:p>
      <w:pPr>
        <w:rPr>
          <w:rFonts w:hint="eastAsia" w:cs="宋体"/>
          <w:b/>
          <w:bCs/>
          <w:color w:val="auto"/>
          <w:sz w:val="30"/>
          <w:szCs w:val="30"/>
          <w:highlight w:val="none"/>
        </w:rPr>
      </w:pPr>
      <w:r>
        <w:rPr>
          <w:rFonts w:hint="eastAsia" w:cs="宋体"/>
          <w:b/>
          <w:bCs/>
          <w:color w:val="auto"/>
          <w:sz w:val="30"/>
          <w:szCs w:val="30"/>
          <w:highlight w:val="none"/>
        </w:rPr>
        <w:br w:type="page"/>
      </w:r>
    </w:p>
    <w:p>
      <w:pPr>
        <w:pStyle w:val="5"/>
        <w:rPr>
          <w:rFonts w:hint="eastAsia" w:cs="宋体"/>
          <w:b/>
          <w:bCs/>
          <w:color w:val="auto"/>
          <w:sz w:val="30"/>
          <w:szCs w:val="30"/>
          <w:highlight w:val="none"/>
        </w:rPr>
      </w:pPr>
    </w:p>
    <w:p>
      <w:pPr>
        <w:pStyle w:val="5"/>
        <w:rPr>
          <w:sz w:val="24"/>
          <w:szCs w:val="24"/>
        </w:rPr>
      </w:pPr>
    </w:p>
    <w:sdt>
      <w:sdtPr>
        <w:rPr>
          <w:rFonts w:hint="eastAsia" w:ascii="宋体" w:hAnsi="宋体" w:eastAsia="宋体" w:cs="宋体"/>
          <w:color w:val="auto"/>
          <w:sz w:val="24"/>
          <w:szCs w:val="24"/>
          <w:highlight w:val="none"/>
        </w:rPr>
        <w:id w:val="147456993"/>
        <w15:color w:val="DBDBDB"/>
        <w:docPartObj>
          <w:docPartGallery w:val="Table of Contents"/>
          <w:docPartUnique/>
        </w:docPartObj>
      </w:sdtPr>
      <w:sdtEndPr>
        <w:rPr>
          <w:rFonts w:hint="eastAsia" w:ascii="宋体" w:hAnsi="宋体" w:eastAsia="宋体" w:cs="宋体"/>
          <w:color w:val="auto"/>
          <w:sz w:val="24"/>
          <w:szCs w:val="24"/>
          <w:highlight w:val="none"/>
        </w:rPr>
      </w:sdtEndPr>
      <w:sdtContent>
        <w:p>
          <w:pPr>
            <w:shd w:val="clear"/>
            <w:jc w:val="center"/>
            <w:rPr>
              <w:rFonts w:hint="eastAsia" w:ascii="宋体" w:hAnsi="宋体" w:eastAsia="宋体" w:cs="宋体"/>
              <w:b/>
              <w:bCs/>
              <w:color w:val="auto"/>
              <w:sz w:val="24"/>
              <w:szCs w:val="24"/>
              <w:highlight w:val="none"/>
            </w:rPr>
          </w:pPr>
          <w:bookmarkStart w:id="0" w:name="_Toc22000"/>
          <w:bookmarkStart w:id="1" w:name="_Toc486861314"/>
          <w:bookmarkStart w:id="2" w:name="_Toc32336"/>
          <w:bookmarkStart w:id="3" w:name="_Toc22669"/>
          <w:bookmarkStart w:id="4" w:name="_Toc18692"/>
          <w:bookmarkStart w:id="5" w:name="_Toc11117"/>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pPr>
            <w:pStyle w:val="5"/>
            <w:rPr>
              <w:b/>
              <w:bCs/>
              <w:color w:val="auto"/>
              <w:sz w:val="24"/>
              <w:szCs w:val="24"/>
              <w:highlight w:val="none"/>
            </w:rPr>
          </w:pPr>
        </w:p>
        <w:p>
          <w:pPr>
            <w:pStyle w:val="5"/>
            <w:rPr>
              <w:b/>
              <w:bCs/>
              <w:color w:val="auto"/>
              <w:sz w:val="24"/>
              <w:szCs w:val="24"/>
              <w:highlight w:val="none"/>
            </w:rPr>
          </w:pPr>
        </w:p>
        <w:p>
          <w:pPr>
            <w:pStyle w:val="10"/>
            <w:keepNext w:val="0"/>
            <w:keepLines w:val="0"/>
            <w:widowControl w:val="0"/>
            <w:tabs>
              <w:tab w:val="right" w:leader="dot" w:pos="8306"/>
              <w:tab w:val="clear" w:pos="9072"/>
            </w:tabs>
            <w:kinsoku/>
            <w:wordWrap/>
            <w:overflowPunct/>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eastAsia="zh-CN"/>
            </w:rPr>
            <w:t>第一部分</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highlight w:val="none"/>
              <w:lang w:eastAsia="zh-CN"/>
            </w:rPr>
            <w:t>询价</w:t>
          </w:r>
          <w:r>
            <w:rPr>
              <w:rFonts w:hint="eastAsia" w:ascii="宋体" w:hAnsi="宋体" w:eastAsia="宋体" w:cs="宋体"/>
              <w:bCs/>
              <w:sz w:val="24"/>
              <w:szCs w:val="24"/>
              <w:highlight w:val="none"/>
            </w:rPr>
            <w:t>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_Toc4530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widowControl w:val="0"/>
            <w:tabs>
              <w:tab w:val="right" w:leader="dot" w:pos="8306"/>
              <w:tab w:val="clear" w:pos="9072"/>
            </w:tabs>
            <w:kinsoku/>
            <w:wordWrap/>
            <w:overflowPunct/>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_Toc30039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第二部分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_Toc30039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pStyle w:val="10"/>
            <w:keepNext w:val="0"/>
            <w:keepLines w:val="0"/>
            <w:widowControl w:val="0"/>
            <w:tabs>
              <w:tab w:val="right" w:leader="dot" w:pos="8306"/>
              <w:tab w:val="clear" w:pos="9072"/>
            </w:tabs>
            <w:kinsoku/>
            <w:wordWrap/>
            <w:overflowPunct/>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_Toc26614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第</w:t>
          </w:r>
          <w:r>
            <w:rPr>
              <w:rFonts w:hint="eastAsia" w:ascii="宋体" w:hAnsi="宋体" w:eastAsia="宋体" w:cs="宋体"/>
              <w:kern w:val="0"/>
              <w:sz w:val="24"/>
              <w:szCs w:val="24"/>
              <w:highlight w:val="none"/>
              <w:lang w:eastAsia="zh-CN"/>
            </w:rPr>
            <w:t>三</w:t>
          </w:r>
          <w:r>
            <w:rPr>
              <w:rFonts w:hint="eastAsia" w:ascii="宋体" w:hAnsi="宋体" w:eastAsia="宋体" w:cs="宋体"/>
              <w:kern w:val="0"/>
              <w:sz w:val="24"/>
              <w:szCs w:val="24"/>
              <w:highlight w:val="none"/>
            </w:rPr>
            <w:t xml:space="preserve">部分  </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_Toc26614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pPr>
            <w:keepNext w:val="0"/>
            <w:keepLines w:val="0"/>
            <w:widowControl w:val="0"/>
            <w:shd w:val="clear"/>
            <w:kinsoku/>
            <w:wordWrap/>
            <w:overflowPunct/>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widowControl w:val="0"/>
        <w:shd w:val="clear"/>
        <w:kinsoku/>
        <w:wordWrap/>
        <w:overflowPunct/>
        <w:topLinePunct/>
        <w:autoSpaceDE/>
        <w:autoSpaceDN/>
        <w:bidi w:val="0"/>
        <w:adjustRightInd/>
        <w:snapToGrid/>
        <w:spacing w:line="520" w:lineRule="exact"/>
        <w:ind w:firstLine="482" w:firstLineChars="200"/>
        <w:jc w:val="center"/>
        <w:textAlignment w:val="auto"/>
        <w:outlineLvl w:val="0"/>
        <w:rPr>
          <w:rFonts w:hint="eastAsia" w:ascii="宋体" w:hAnsi="宋体" w:eastAsia="宋体" w:cs="宋体"/>
          <w:b/>
          <w:color w:val="auto"/>
          <w:kern w:val="0"/>
          <w:sz w:val="24"/>
          <w:szCs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bookmarkEnd w:id="0"/>
    <w:bookmarkEnd w:id="1"/>
    <w:bookmarkEnd w:id="2"/>
    <w:bookmarkEnd w:id="3"/>
    <w:bookmarkEnd w:id="4"/>
    <w:bookmarkEnd w:id="5"/>
    <w:p>
      <w:pPr>
        <w:pStyle w:val="5"/>
        <w:ind w:left="0" w:leftChars="0" w:firstLine="0" w:firstLineChars="0"/>
        <w:rPr>
          <w:rFonts w:hint="eastAsia" w:ascii="宋体" w:hAnsi="宋体" w:eastAsia="宋体" w:cs="宋体"/>
          <w:b/>
          <w:color w:val="auto"/>
          <w:kern w:val="0"/>
          <w:sz w:val="28"/>
          <w:szCs w:val="28"/>
          <w:highlight w:val="none"/>
        </w:rPr>
      </w:pPr>
    </w:p>
    <w:p>
      <w:pPr>
        <w:pStyle w:val="3"/>
        <w:numPr>
          <w:ilvl w:val="0"/>
          <w:numId w:val="0"/>
        </w:numPr>
        <w:spacing w:before="0" w:after="0" w:line="360" w:lineRule="auto"/>
        <w:jc w:val="center"/>
        <w:rPr>
          <w:rFonts w:hint="eastAsia" w:ascii="宋体" w:hAnsi="宋体" w:eastAsia="宋体" w:cs="宋体"/>
          <w:b/>
          <w:bCs/>
          <w:color w:val="auto"/>
          <w:sz w:val="28"/>
          <w:szCs w:val="28"/>
          <w:highlight w:val="none"/>
        </w:rPr>
      </w:pPr>
      <w:bookmarkStart w:id="6" w:name="_Toc32541"/>
      <w:bookmarkStart w:id="7" w:name="_Toc82177853"/>
      <w:bookmarkStart w:id="8" w:name="_Toc2382"/>
      <w:bookmarkStart w:id="9" w:name="_Toc21331"/>
      <w:bookmarkStart w:id="10" w:name="_Toc246996900"/>
      <w:bookmarkStart w:id="11" w:name="_Toc28874"/>
      <w:bookmarkStart w:id="12" w:name="_Toc247096243"/>
      <w:bookmarkStart w:id="13" w:name="_Toc247085671"/>
      <w:bookmarkStart w:id="14" w:name="_Toc22005"/>
      <w:bookmarkStart w:id="15" w:name="_Toc4078294"/>
      <w:bookmarkStart w:id="16" w:name="_Toc246996157"/>
      <w:bookmarkStart w:id="17" w:name="_Toc23253"/>
      <w:bookmarkStart w:id="18" w:name="_Toc4530"/>
      <w:r>
        <w:rPr>
          <w:rFonts w:hint="eastAsia" w:ascii="宋体" w:hAnsi="宋体" w:eastAsia="宋体" w:cs="宋体"/>
          <w:sz w:val="28"/>
          <w:szCs w:val="28"/>
          <w:lang w:eastAsia="zh-CN"/>
        </w:rPr>
        <w:t>第一部分</w:t>
      </w:r>
      <w:r>
        <w:rPr>
          <w:rFonts w:hint="eastAsia" w:ascii="宋体" w:hAnsi="宋体" w:eastAsia="宋体" w:cs="宋体"/>
          <w:sz w:val="28"/>
          <w:szCs w:val="28"/>
        </w:rPr>
        <w:t xml:space="preserve"> </w:t>
      </w:r>
      <w:bookmarkEnd w:id="6"/>
      <w:bookmarkEnd w:id="7"/>
      <w:bookmarkEnd w:id="8"/>
      <w:bookmarkEnd w:id="9"/>
      <w:bookmarkEnd w:id="10"/>
      <w:bookmarkEnd w:id="11"/>
      <w:bookmarkEnd w:id="12"/>
      <w:bookmarkEnd w:id="13"/>
      <w:bookmarkEnd w:id="14"/>
      <w:bookmarkEnd w:id="15"/>
      <w:bookmarkEnd w:id="16"/>
      <w:bookmarkEnd w:id="17"/>
      <w:r>
        <w:rPr>
          <w:rFonts w:hint="eastAsia" w:ascii="宋体" w:hAnsi="宋体" w:eastAsia="宋体" w:cs="宋体"/>
          <w:b/>
          <w:bCs/>
          <w:color w:val="auto"/>
          <w:sz w:val="28"/>
          <w:szCs w:val="28"/>
          <w:highlight w:val="none"/>
          <w:lang w:eastAsia="zh-CN"/>
        </w:rPr>
        <w:t>询价</w:t>
      </w:r>
      <w:r>
        <w:rPr>
          <w:rFonts w:hint="eastAsia" w:ascii="宋体" w:hAnsi="宋体" w:eastAsia="宋体" w:cs="宋体"/>
          <w:b/>
          <w:bCs/>
          <w:color w:val="auto"/>
          <w:sz w:val="28"/>
          <w:szCs w:val="28"/>
          <w:highlight w:val="none"/>
        </w:rPr>
        <w:t>邀请函</w:t>
      </w:r>
      <w:bookmarkEnd w:id="18"/>
    </w:p>
    <w:p>
      <w:pPr>
        <w:pStyle w:val="5"/>
        <w:ind w:left="0" w:leftChars="0" w:firstLine="0" w:firstLineChars="0"/>
        <w:rPr>
          <w:rFonts w:hint="eastAsia" w:ascii="宋体" w:hAnsi="宋体" w:eastAsia="宋体" w:cs="宋体"/>
          <w:sz w:val="28"/>
          <w:szCs w:val="28"/>
        </w:rPr>
      </w:pPr>
    </w:p>
    <w:p>
      <w:pPr>
        <w:keepNext w:val="0"/>
        <w:keepLines w:val="0"/>
        <w:pageBreakBefore w:val="0"/>
        <w:numPr>
          <w:ilvl w:val="0"/>
          <w:numId w:val="0"/>
        </w:numPr>
        <w:kinsoku/>
        <w:wordWrap/>
        <w:overflowPunct/>
        <w:autoSpaceDE/>
        <w:autoSpaceDN/>
        <w:bidi w:val="0"/>
        <w:adjustRightInd/>
        <w:snapToGrid/>
        <w:spacing w:line="360" w:lineRule="auto"/>
        <w:outlineLvl w:val="1"/>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lang w:eastAsia="zh-CN"/>
        </w:rPr>
        <w:t>询价</w:t>
      </w:r>
      <w:r>
        <w:rPr>
          <w:rFonts w:hint="eastAsia" w:ascii="宋体" w:hAnsi="宋体" w:eastAsia="宋体" w:cs="宋体"/>
          <w:b/>
          <w:sz w:val="24"/>
          <w:szCs w:val="24"/>
        </w:rPr>
        <w:t>条件</w:t>
      </w:r>
    </w:p>
    <w:p>
      <w:pPr>
        <w:keepNext w:val="0"/>
        <w:keepLines w:val="0"/>
        <w:pageBreakBefore w:val="0"/>
        <w:numPr>
          <w:ilvl w:val="0"/>
          <w:numId w:val="0"/>
        </w:numPr>
        <w:kinsoku/>
        <w:wordWrap/>
        <w:overflowPunct/>
        <w:autoSpaceDE/>
        <w:autoSpaceDN/>
        <w:bidi w:val="0"/>
        <w:adjustRightInd/>
        <w:snapToGrid/>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lang w:eastAsia="zh-CN"/>
        </w:rPr>
        <w:t>我司</w:t>
      </w:r>
      <w:r>
        <w:rPr>
          <w:rFonts w:hint="eastAsia" w:ascii="宋体" w:hAnsi="宋体" w:cs="宋体"/>
          <w:b/>
          <w:bCs/>
          <w:sz w:val="24"/>
          <w:szCs w:val="24"/>
          <w:u w:val="single"/>
          <w:lang w:val="en-US" w:eastAsia="zh-CN"/>
        </w:rPr>
        <w:t xml:space="preserve">为保证市政道路养护维修项目 </w:t>
      </w:r>
      <w:r>
        <w:rPr>
          <w:rFonts w:hint="eastAsia" w:ascii="宋体" w:hAnsi="宋体" w:eastAsia="宋体" w:cs="宋体"/>
          <w:sz w:val="24"/>
          <w:szCs w:val="24"/>
          <w:lang w:eastAsia="zh-CN"/>
        </w:rPr>
        <w:t>施工</w:t>
      </w:r>
      <w:r>
        <w:rPr>
          <w:rFonts w:hint="eastAsia" w:ascii="宋体" w:hAnsi="宋体" w:cs="宋体"/>
          <w:sz w:val="24"/>
          <w:szCs w:val="24"/>
          <w:lang w:val="en-US" w:eastAsia="zh-CN"/>
        </w:rPr>
        <w:t>需求</w:t>
      </w:r>
      <w:r>
        <w:rPr>
          <w:rFonts w:hint="eastAsia" w:ascii="宋体" w:hAnsi="宋体" w:eastAsia="宋体" w:cs="宋体"/>
          <w:sz w:val="24"/>
          <w:szCs w:val="24"/>
          <w:lang w:eastAsia="zh-CN"/>
        </w:rPr>
        <w:t>，需进行</w:t>
      </w:r>
      <w:r>
        <w:rPr>
          <w:rFonts w:hint="eastAsia" w:ascii="宋体" w:hAnsi="宋体" w:eastAsia="宋体" w:cs="宋体"/>
          <w:b/>
          <w:bCs/>
          <w:sz w:val="24"/>
          <w:szCs w:val="24"/>
          <w:u w:val="single"/>
          <w:lang w:val="en-US" w:eastAsia="zh-CN"/>
        </w:rPr>
        <w:t>2025年下半年惠州市惠城中心区市政道路桥梁养护维修项目主要施工材料及服务采购</w:t>
      </w:r>
      <w:r>
        <w:rPr>
          <w:rFonts w:hint="eastAsia" w:ascii="宋体" w:hAnsi="宋体" w:cs="宋体"/>
          <w:sz w:val="24"/>
          <w:szCs w:val="24"/>
          <w:u w:val="none"/>
          <w:lang w:eastAsia="zh-CN"/>
        </w:rPr>
        <w:t>。</w:t>
      </w:r>
      <w:r>
        <w:rPr>
          <w:rFonts w:hint="eastAsia" w:ascii="宋体" w:hAnsi="宋体" w:cs="宋体"/>
          <w:sz w:val="24"/>
          <w:szCs w:val="24"/>
          <w:lang w:val="en-US" w:eastAsia="zh-CN"/>
        </w:rPr>
        <w:t>本项目分成5个包组，请各潜在供应商按各自所供标的选择对应包组进行投标，如供应商同时参加多个包组投标，需按所投包组分别密封投标文件。</w:t>
      </w:r>
      <w:r>
        <w:rPr>
          <w:rFonts w:hint="eastAsia" w:ascii="宋体" w:hAnsi="宋体" w:eastAsia="宋体" w:cs="宋体"/>
          <w:sz w:val="24"/>
          <w:szCs w:val="24"/>
          <w:lang w:eastAsia="zh-CN"/>
        </w:rPr>
        <w:t>按我司文件规定，现</w:t>
      </w:r>
      <w:r>
        <w:rPr>
          <w:rFonts w:hint="eastAsia" w:ascii="宋体" w:hAnsi="宋体" w:eastAsia="宋体" w:cs="宋体"/>
          <w:sz w:val="24"/>
          <w:szCs w:val="24"/>
        </w:rPr>
        <w:t>采用</w:t>
      </w:r>
      <w:r>
        <w:rPr>
          <w:rFonts w:hint="eastAsia" w:ascii="宋体" w:hAnsi="宋体" w:eastAsia="宋体" w:cs="宋体"/>
          <w:sz w:val="24"/>
          <w:szCs w:val="24"/>
          <w:lang w:eastAsia="zh-CN"/>
        </w:rPr>
        <w:t>询价</w:t>
      </w:r>
      <w:r>
        <w:rPr>
          <w:rFonts w:hint="eastAsia" w:ascii="宋体" w:hAnsi="宋体" w:eastAsia="宋体" w:cs="宋体"/>
          <w:sz w:val="24"/>
          <w:szCs w:val="24"/>
        </w:rPr>
        <w:t>方式择优选</w:t>
      </w:r>
      <w:r>
        <w:rPr>
          <w:rFonts w:hint="eastAsia" w:ascii="宋体" w:hAnsi="宋体" w:cs="宋体"/>
          <w:sz w:val="24"/>
          <w:szCs w:val="24"/>
          <w:lang w:eastAsia="zh-CN"/>
        </w:rPr>
        <w:t>取</w:t>
      </w:r>
      <w:r>
        <w:rPr>
          <w:rFonts w:hint="eastAsia" w:ascii="宋体" w:hAnsi="宋体" w:eastAsia="宋体" w:cs="宋体"/>
          <w:sz w:val="24"/>
          <w:szCs w:val="24"/>
          <w:lang w:eastAsia="zh-CN"/>
        </w:rPr>
        <w:t>供应商，欢迎</w:t>
      </w:r>
      <w:r>
        <w:rPr>
          <w:rFonts w:hint="eastAsia" w:ascii="宋体" w:hAnsi="宋体" w:cs="宋体"/>
          <w:sz w:val="24"/>
          <w:szCs w:val="24"/>
          <w:lang w:val="en-US" w:eastAsia="zh-CN"/>
        </w:rPr>
        <w:t>我司供应商库内</w:t>
      </w:r>
      <w:r>
        <w:rPr>
          <w:rFonts w:hint="eastAsia" w:ascii="宋体" w:hAnsi="宋体" w:eastAsia="宋体" w:cs="宋体"/>
          <w:sz w:val="24"/>
          <w:szCs w:val="24"/>
          <w:lang w:eastAsia="zh-CN"/>
        </w:rPr>
        <w:t>具备条件的供应商</w:t>
      </w:r>
      <w:r>
        <w:rPr>
          <w:rFonts w:hint="eastAsia" w:ascii="宋体" w:hAnsi="宋体" w:eastAsia="宋体" w:cs="宋体"/>
          <w:color w:val="auto"/>
          <w:sz w:val="24"/>
          <w:szCs w:val="24"/>
          <w:highlight w:val="none"/>
          <w:lang w:eastAsia="zh-CN"/>
        </w:rPr>
        <w:t>根据项目内容参加询价活动。</w:t>
      </w: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2.项目概况与</w:t>
      </w:r>
      <w:r>
        <w:rPr>
          <w:rFonts w:hint="eastAsia" w:ascii="宋体" w:hAnsi="宋体" w:eastAsia="宋体" w:cs="宋体"/>
          <w:b/>
          <w:sz w:val="24"/>
          <w:szCs w:val="24"/>
          <w:lang w:eastAsia="zh-CN"/>
        </w:rPr>
        <w:t>询价</w:t>
      </w:r>
      <w:r>
        <w:rPr>
          <w:rFonts w:hint="eastAsia" w:ascii="宋体" w:hAnsi="宋体" w:eastAsia="宋体" w:cs="宋体"/>
          <w:b/>
          <w:sz w:val="24"/>
          <w:szCs w:val="24"/>
        </w:rPr>
        <w:t>范围</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2.1</w:t>
      </w:r>
      <w:r>
        <w:rPr>
          <w:rFonts w:hint="eastAsia" w:ascii="宋体" w:hAnsi="宋体" w:eastAsia="宋体" w:cs="宋体"/>
          <w:color w:val="auto"/>
          <w:kern w:val="0"/>
          <w:sz w:val="24"/>
          <w:szCs w:val="24"/>
          <w:highlight w:val="none"/>
          <w:lang w:val="en-US" w:eastAsia="zh-CN"/>
        </w:rPr>
        <w:t>项目名称：</w:t>
      </w:r>
      <w:r>
        <w:rPr>
          <w:rFonts w:hint="eastAsia" w:ascii="宋体" w:hAnsi="宋体" w:eastAsia="宋体" w:cs="宋体"/>
          <w:sz w:val="24"/>
          <w:szCs w:val="24"/>
          <w:u w:val="single"/>
          <w:lang w:val="en-US" w:eastAsia="zh-CN"/>
        </w:rPr>
        <w:t>2025年下半年惠州市惠城中心区市政道路桥梁养护维修项目主要施工材料及服务采购。</w:t>
      </w:r>
    </w:p>
    <w:p>
      <w:pPr>
        <w:keepNext w:val="0"/>
        <w:keepLines w:val="0"/>
        <w:pageBreakBefore w:val="0"/>
        <w:kinsoku/>
        <w:wordWrap/>
        <w:overflowPunct/>
        <w:autoSpaceDE/>
        <w:autoSpaceDN/>
        <w:bidi w:val="0"/>
        <w:adjustRightInd/>
        <w:snapToGrid/>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2.2项目</w:t>
      </w:r>
      <w:r>
        <w:rPr>
          <w:rFonts w:hint="eastAsia" w:ascii="宋体" w:hAnsi="宋体" w:cs="宋体"/>
          <w:sz w:val="24"/>
          <w:szCs w:val="24"/>
          <w:lang w:val="en-US" w:eastAsia="zh-CN"/>
        </w:rPr>
        <w:t>编号：</w:t>
      </w:r>
      <w:r>
        <w:rPr>
          <w:rFonts w:hint="eastAsia" w:ascii="宋体" w:hAnsi="宋体" w:eastAsia="宋体" w:cs="宋体"/>
          <w:sz w:val="24"/>
          <w:szCs w:val="24"/>
          <w:u w:val="single"/>
          <w:lang w:val="en-US" w:eastAsia="zh-CN"/>
        </w:rPr>
        <w:t>WXC-XJ-</w:t>
      </w:r>
      <w:r>
        <w:rPr>
          <w:rFonts w:hint="eastAsia" w:ascii="宋体" w:hAnsi="宋体" w:cs="宋体"/>
          <w:sz w:val="24"/>
          <w:szCs w:val="24"/>
          <w:u w:val="single"/>
          <w:lang w:val="en-US" w:eastAsia="zh-CN"/>
        </w:rPr>
        <w:t>012</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服务范围</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惠州市惠城中心区市政道桥养护维修项目</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lang w:eastAsia="zh-CN"/>
        </w:rPr>
        <w:t>询价</w:t>
      </w:r>
      <w:r>
        <w:rPr>
          <w:rFonts w:hint="eastAsia" w:ascii="宋体" w:hAnsi="宋体" w:eastAsia="宋体" w:cs="宋体"/>
          <w:sz w:val="24"/>
          <w:szCs w:val="24"/>
        </w:rPr>
        <w:t>人：</w:t>
      </w:r>
      <w:r>
        <w:rPr>
          <w:rFonts w:hint="eastAsia" w:ascii="宋体" w:hAnsi="宋体" w:eastAsia="宋体" w:cs="宋体"/>
          <w:sz w:val="24"/>
          <w:szCs w:val="24"/>
          <w:lang w:eastAsia="zh-CN"/>
        </w:rPr>
        <w:t>惠州市市政工程有限公司</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cs="宋体"/>
          <w:color w:val="000000"/>
          <w:spacing w:val="0"/>
          <w:w w:val="100"/>
          <w:position w:val="0"/>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报价方式：</w:t>
      </w: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包组1：沥青混凝土、乳化沥青施工材料项目（2025年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W w:w="9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237"/>
        <w:gridCol w:w="1245"/>
        <w:gridCol w:w="1755"/>
        <w:gridCol w:w="3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jc w:val="center"/>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exact"/>
          <w:jc w:val="center"/>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乳化沥青</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PC-</w:t>
            </w:r>
            <w:r>
              <w:rPr>
                <w:rFonts w:hint="eastAsia" w:ascii="宋体" w:hAnsi="宋体" w:cs="宋体"/>
                <w:i w:val="0"/>
                <w:iCs w:val="0"/>
                <w:color w:val="000000"/>
                <w:kern w:val="0"/>
                <w:sz w:val="24"/>
                <w:szCs w:val="24"/>
                <w:highlight w:val="none"/>
                <w:u w:val="none"/>
                <w:lang w:val="en-US" w:eastAsia="zh-CN" w:bidi="ar"/>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5吨</w:t>
            </w:r>
          </w:p>
        </w:tc>
        <w:tc>
          <w:tcPr>
            <w:tcW w:w="175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3523.33元/吨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b w:val="0"/>
                <w:bCs w:val="0"/>
                <w:i w:val="0"/>
                <w:iCs w:val="0"/>
                <w:color w:val="auto"/>
                <w:kern w:val="2"/>
                <w:sz w:val="24"/>
                <w:szCs w:val="24"/>
                <w:u w:val="none"/>
                <w:lang w:val="en-US" w:eastAsia="zh-CN" w:bidi="ar-SA"/>
              </w:rPr>
              <w:t>3347.16元/吨</w:t>
            </w:r>
            <w:r>
              <w:rPr>
                <w:rFonts w:hint="eastAsia" w:ascii="宋体" w:hAnsi="宋体" w:cs="宋体"/>
                <w:i w:val="0"/>
                <w:iCs w:val="0"/>
                <w:color w:val="auto"/>
                <w:kern w:val="0"/>
                <w:sz w:val="24"/>
                <w:szCs w:val="24"/>
                <w:u w:val="none"/>
                <w:lang w:val="en-US" w:eastAsia="zh-CN" w:bidi="ar"/>
              </w:rPr>
              <w:t>（即投标下浮率需≥5%）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53"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2</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改性沥青混凝土</w:t>
            </w:r>
            <w:r>
              <w:rPr>
                <w:rFonts w:hint="eastAsia" w:ascii="宋体" w:hAnsi="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w:t>
            </w:r>
            <w:r>
              <w:rPr>
                <w:rFonts w:hint="default" w:ascii="宋体" w:hAnsi="宋体" w:eastAsia="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546.33元/吨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519</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exact"/>
          <w:jc w:val="center"/>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改性沥青混凝土</w:t>
            </w:r>
          </w:p>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3</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535.67元/吨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eastAsia="宋体" w:cs="宋体"/>
                <w:i w:val="0"/>
                <w:iCs w:val="0"/>
                <w:color w:val="000000"/>
                <w:kern w:val="0"/>
                <w:sz w:val="24"/>
                <w:szCs w:val="24"/>
                <w:u w:val="none"/>
                <w:lang w:val="en-US" w:eastAsia="zh-CN" w:bidi="ar"/>
              </w:rPr>
              <w:t>508.</w:t>
            </w:r>
            <w:r>
              <w:rPr>
                <w:rFonts w:hint="eastAsia" w:ascii="宋体" w:hAnsi="宋体" w:cs="宋体"/>
                <w:i w:val="0"/>
                <w:iCs w:val="0"/>
                <w:color w:val="000000"/>
                <w:kern w:val="0"/>
                <w:sz w:val="24"/>
                <w:szCs w:val="24"/>
                <w:u w:val="none"/>
                <w:lang w:val="en-US" w:eastAsia="zh-CN" w:bidi="ar"/>
              </w:rPr>
              <w:t>80</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exact"/>
          <w:jc w:val="center"/>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100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517.67元/吨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491.78</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exact"/>
          <w:jc w:val="center"/>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503.33元/吨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478.16</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exact"/>
          <w:jc w:val="center"/>
        </w:trPr>
        <w:tc>
          <w:tcPr>
            <w:tcW w:w="953"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AC-20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437.00元/吨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415.10</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exact"/>
          <w:jc w:val="center"/>
        </w:trPr>
        <w:tc>
          <w:tcPr>
            <w:tcW w:w="9652"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注：</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default"/>
                <w:lang w:val="en-US" w:eastAsia="zh-CN"/>
              </w:rPr>
            </w:pPr>
            <w:r>
              <w:rPr>
                <w:rFonts w:hint="eastAsia"/>
                <w:lang w:val="en-US" w:eastAsia="zh-CN"/>
              </w:rPr>
              <w:t>1、单次采购数量在100t以下，加收沥青搅拌站的材料升温费用及小批量生产其它成本4000元/次；</w:t>
            </w:r>
            <w:r>
              <w:rPr>
                <w:rFonts w:hint="eastAsia"/>
                <w:lang w:val="en-US" w:eastAsia="zh-CN"/>
              </w:rPr>
              <w:br w:type="textWrapping"/>
            </w:r>
            <w:r>
              <w:rPr>
                <w:rFonts w:hint="eastAsia"/>
                <w:lang w:val="en-US" w:eastAsia="zh-CN"/>
              </w:rPr>
              <w:t>2、沥青油涨幅达到3‰起，每涨价100元/t，对应的沥青混凝土单价涨5.95元/t；</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lang w:val="en-US" w:eastAsia="zh-CN"/>
              </w:rPr>
            </w:pPr>
            <w:r>
              <w:rPr>
                <w:rFonts w:hint="eastAsia"/>
                <w:lang w:val="en-US" w:eastAsia="zh-CN"/>
              </w:rPr>
              <w:t>3、供方须提供足额的、真实合规的材料增值税专用发票（税率为13%）；</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szCs w:val="24"/>
                <w:lang w:val="en-US" w:eastAsia="zh-CN" w:bidi="ar-SA"/>
              </w:rPr>
              <w:t>4、供方距</w:t>
            </w:r>
            <w:bookmarkStart w:id="143" w:name="_GoBack"/>
            <w:bookmarkEnd w:id="143"/>
            <w:r>
              <w:rPr>
                <w:rFonts w:hint="eastAsia" w:ascii="Times New Roman" w:hAnsi="Times New Roman" w:eastAsia="宋体" w:cs="Times New Roman"/>
                <w:kern w:val="2"/>
                <w:sz w:val="21"/>
                <w:szCs w:val="24"/>
                <w:lang w:val="en-US" w:eastAsia="zh-CN" w:bidi="ar-SA"/>
              </w:rPr>
              <w:t>惠州市惠城区南坛北路38号20KM公里范国有自有或合作供料搅拌站。</w:t>
            </w:r>
          </w:p>
        </w:tc>
      </w:tr>
    </w:tbl>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包组2:0#柴油施工材料项目（2025年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290" w:tblpY="133"/>
        <w:tblOverlap w:val="never"/>
        <w:tblW w:w="96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453"/>
        <w:gridCol w:w="1197"/>
        <w:gridCol w:w="1313"/>
        <w:gridCol w:w="3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柴油</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升</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/升</w:t>
            </w:r>
          </w:p>
        </w:tc>
        <w:tc>
          <w:tcPr>
            <w:tcW w:w="3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2"/>
                <w:szCs w:val="22"/>
                <w:u w:val="none"/>
                <w:lang w:val="en-US" w:eastAsia="zh-CN" w:bidi="ar"/>
              </w:rPr>
              <w:t>6.91</w:t>
            </w:r>
            <w:r>
              <w:rPr>
                <w:rFonts w:hint="eastAsia" w:ascii="宋体" w:hAnsi="宋体" w:eastAsia="宋体" w:cs="宋体"/>
                <w:i w:val="0"/>
                <w:iCs w:val="0"/>
                <w:color w:val="000000"/>
                <w:kern w:val="0"/>
                <w:sz w:val="22"/>
                <w:szCs w:val="22"/>
                <w:u w:val="none"/>
                <w:lang w:val="en-US" w:eastAsia="zh-CN" w:bidi="ar"/>
              </w:rPr>
              <w:t>/升</w:t>
            </w:r>
            <w:r>
              <w:rPr>
                <w:rFonts w:hint="eastAsia" w:ascii="宋体" w:hAnsi="宋体" w:cs="宋体"/>
                <w:i w:val="0"/>
                <w:iCs w:val="0"/>
                <w:color w:val="auto"/>
                <w:kern w:val="0"/>
                <w:sz w:val="24"/>
                <w:szCs w:val="24"/>
                <w:u w:val="none"/>
                <w:lang w:val="en-US" w:eastAsia="zh-CN" w:bidi="ar"/>
              </w:rPr>
              <w:t>（即投标下浮率需≥5%）</w:t>
            </w:r>
          </w:p>
        </w:tc>
      </w:tr>
    </w:tbl>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包组3:沥青冷补料、玻纤格栅施工材料项目（2025年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639" w:tblpY="595"/>
        <w:tblOverlap w:val="never"/>
        <w:tblW w:w="96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453"/>
        <w:gridCol w:w="1197"/>
        <w:gridCol w:w="1313"/>
        <w:gridCol w:w="3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玻纤</w:t>
            </w:r>
            <w:r>
              <w:rPr>
                <w:rFonts w:hint="eastAsia" w:ascii="宋体" w:hAnsi="宋体" w:cs="宋体"/>
                <w:i w:val="0"/>
                <w:iCs w:val="0"/>
                <w:color w:val="000000"/>
                <w:kern w:val="0"/>
                <w:sz w:val="22"/>
                <w:szCs w:val="22"/>
                <w:u w:val="none"/>
                <w:lang w:val="en-US" w:eastAsia="zh-CN" w:bidi="ar"/>
              </w:rPr>
              <w:t>（土工）</w:t>
            </w:r>
            <w:r>
              <w:rPr>
                <w:rFonts w:hint="eastAsia" w:ascii="宋体" w:hAnsi="宋体" w:eastAsia="宋体" w:cs="宋体"/>
                <w:i w:val="0"/>
                <w:iCs w:val="0"/>
                <w:color w:val="000000"/>
                <w:kern w:val="0"/>
                <w:sz w:val="22"/>
                <w:szCs w:val="22"/>
                <w:u w:val="none"/>
                <w:lang w:val="en-US" w:eastAsia="zh-CN" w:bidi="ar"/>
              </w:rPr>
              <w:t>格栅</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25KN</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2"/>
                <w:szCs w:val="22"/>
                <w:u w:val="none"/>
                <w:lang w:val="en-US" w:eastAsia="zh-CN" w:bidi="ar"/>
              </w:rPr>
              <w:t>3.62</w:t>
            </w:r>
            <w:r>
              <w:rPr>
                <w:rFonts w:hint="eastAsia" w:ascii="宋体" w:hAnsi="宋体" w:eastAsia="宋体" w:cs="宋体"/>
                <w:i w:val="0"/>
                <w:iCs w:val="0"/>
                <w:color w:val="000000"/>
                <w:kern w:val="0"/>
                <w:sz w:val="22"/>
                <w:szCs w:val="22"/>
                <w:u w:val="none"/>
                <w:lang w:val="en-US" w:eastAsia="zh-CN" w:bidi="ar"/>
              </w:rPr>
              <w:t>元/㎡</w:t>
            </w:r>
          </w:p>
        </w:tc>
        <w:tc>
          <w:tcPr>
            <w:tcW w:w="3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有效投标报价需≤3.43元/㎡（即投标下浮率需≥5%）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98"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2</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冷补沥青</w:t>
            </w:r>
            <w:r>
              <w:rPr>
                <w:rFonts w:hint="eastAsia" w:ascii="宋体" w:hAnsi="宋体" w:cs="宋体"/>
                <w:i w:val="0"/>
                <w:iCs w:val="0"/>
                <w:color w:val="000000"/>
                <w:kern w:val="0"/>
                <w:sz w:val="22"/>
                <w:szCs w:val="22"/>
                <w:u w:val="none"/>
                <w:lang w:val="en-US" w:eastAsia="zh-CN" w:bidi="ar"/>
              </w:rPr>
              <w:t>混合</w:t>
            </w:r>
            <w:r>
              <w:rPr>
                <w:rFonts w:hint="eastAsia" w:ascii="宋体" w:hAnsi="宋体" w:eastAsia="宋体" w:cs="宋体"/>
                <w:i w:val="0"/>
                <w:iCs w:val="0"/>
                <w:color w:val="000000"/>
                <w:kern w:val="0"/>
                <w:sz w:val="22"/>
                <w:szCs w:val="22"/>
                <w:u w:val="none"/>
                <w:lang w:val="en-US" w:eastAsia="zh-CN" w:bidi="ar"/>
              </w:rPr>
              <w:t>料</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LB-10</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0吨</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0元/吨</w:t>
            </w:r>
          </w:p>
        </w:tc>
        <w:tc>
          <w:tcPr>
            <w:tcW w:w="3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2"/>
                <w:szCs w:val="22"/>
                <w:u w:val="none"/>
                <w:lang w:val="en-US" w:eastAsia="zh-CN" w:bidi="ar"/>
              </w:rPr>
              <w:t>940.4</w:t>
            </w:r>
            <w:r>
              <w:rPr>
                <w:rFonts w:hint="eastAsia" w:ascii="宋体" w:hAnsi="宋体" w:eastAsia="宋体" w:cs="宋体"/>
                <w:i w:val="0"/>
                <w:iCs w:val="0"/>
                <w:color w:val="000000"/>
                <w:kern w:val="0"/>
                <w:sz w:val="22"/>
                <w:szCs w:val="22"/>
                <w:u w:val="none"/>
                <w:lang w:val="en-US" w:eastAsia="zh-CN" w:bidi="ar"/>
              </w:rPr>
              <w:t>元/吨</w:t>
            </w:r>
            <w:r>
              <w:rPr>
                <w:rFonts w:hint="eastAsia" w:ascii="宋体" w:hAnsi="宋体" w:cs="宋体"/>
                <w:i w:val="0"/>
                <w:iCs w:val="0"/>
                <w:color w:val="auto"/>
                <w:kern w:val="0"/>
                <w:sz w:val="24"/>
                <w:szCs w:val="24"/>
                <w:u w:val="none"/>
                <w:lang w:val="en-US" w:eastAsia="zh-CN" w:bidi="ar"/>
              </w:rPr>
              <w:t>（即投标下浮率需≥5%）</w:t>
            </w:r>
          </w:p>
        </w:tc>
      </w:tr>
    </w:tbl>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rPr>
          <w:rFonts w:hint="default"/>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包组</w:t>
      </w:r>
      <w:r>
        <w:rPr>
          <w:rFonts w:hint="eastAsia" w:ascii="宋体" w:hAnsi="宋体" w:cs="宋体"/>
          <w:b/>
          <w:sz w:val="24"/>
          <w:szCs w:val="24"/>
          <w:lang w:val="en-US" w:eastAsia="zh-CN"/>
        </w:rPr>
        <w:t>4</w:t>
      </w:r>
      <w:r>
        <w:rPr>
          <w:rFonts w:hint="eastAsia" w:ascii="宋体" w:hAnsi="宋体" w:eastAsia="宋体" w:cs="宋体"/>
          <w:b/>
          <w:sz w:val="24"/>
          <w:szCs w:val="24"/>
          <w:lang w:val="en-US" w:eastAsia="zh-CN"/>
        </w:rPr>
        <w:t>：路面设备运输服务项目（2025年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420" w:tblpY="388"/>
        <w:tblOverlap w:val="never"/>
        <w:tblW w:w="9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354"/>
        <w:gridCol w:w="2164"/>
        <w:gridCol w:w="1200"/>
        <w:gridCol w:w="1530"/>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6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sz w:val="24"/>
                <w:szCs w:val="24"/>
                <w:lang w:val="en-US" w:eastAsia="zh-CN"/>
              </w:rPr>
              <w:br w:type="page"/>
            </w:r>
            <w:r>
              <w:rPr>
                <w:rFonts w:hint="eastAsia" w:ascii="宋体" w:hAnsi="宋体" w:cs="宋体"/>
                <w:b/>
                <w:bCs/>
                <w:i w:val="0"/>
                <w:iCs w:val="0"/>
                <w:color w:val="auto"/>
                <w:kern w:val="0"/>
                <w:sz w:val="24"/>
                <w:szCs w:val="24"/>
                <w:u w:val="none"/>
                <w:lang w:val="en-US" w:eastAsia="zh-CN" w:bidi="ar"/>
              </w:rPr>
              <w:t>序号</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分项名称</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运输内容</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路面设备运输服务项目</w:t>
            </w:r>
          </w:p>
        </w:tc>
        <w:tc>
          <w:tcPr>
            <w:tcW w:w="21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拖（挂）车运送摊铺机与压路机双拖</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1016.67</w:t>
            </w:r>
            <w:r>
              <w:rPr>
                <w:rFonts w:hint="eastAsia" w:ascii="宋体" w:hAnsi="宋体" w:eastAsia="宋体" w:cs="宋体"/>
                <w:i w:val="0"/>
                <w:iCs w:val="0"/>
                <w:color w:val="000000"/>
                <w:kern w:val="0"/>
                <w:sz w:val="22"/>
                <w:szCs w:val="22"/>
                <w:u w:val="none"/>
                <w:lang w:val="en-US" w:eastAsia="zh-CN" w:bidi="ar"/>
              </w:rPr>
              <w:t>元/次</w:t>
            </w:r>
          </w:p>
        </w:tc>
        <w:tc>
          <w:tcPr>
            <w:tcW w:w="28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965.83</w:t>
            </w:r>
            <w:r>
              <w:rPr>
                <w:rFonts w:hint="eastAsia" w:ascii="宋体" w:hAnsi="宋体" w:eastAsia="宋体" w:cs="宋体"/>
                <w:i w:val="0"/>
                <w:iCs w:val="0"/>
                <w:color w:val="000000"/>
                <w:kern w:val="0"/>
                <w:sz w:val="22"/>
                <w:szCs w:val="22"/>
                <w:u w:val="none"/>
                <w:lang w:val="en-US" w:eastAsia="zh-CN" w:bidi="ar"/>
              </w:rPr>
              <w:t>元/次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（即报价下浮率须≥5%）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continue"/>
            <w:tcBorders>
              <w:left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continue"/>
            <w:tcBorders>
              <w:left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拖（挂）车运送</w:t>
            </w:r>
            <w:r>
              <w:rPr>
                <w:rFonts w:hint="default" w:ascii="宋体" w:hAnsi="宋体" w:eastAsia="宋体" w:cs="宋体"/>
                <w:i w:val="0"/>
                <w:iCs w:val="0"/>
                <w:color w:val="000000"/>
                <w:kern w:val="0"/>
                <w:sz w:val="22"/>
                <w:szCs w:val="22"/>
                <w:u w:val="none"/>
                <w:lang w:val="en-US" w:eastAsia="zh-CN" w:bidi="ar"/>
              </w:rPr>
              <w:t>铣刨</w:t>
            </w:r>
            <w:r>
              <w:rPr>
                <w:rFonts w:hint="eastAsia" w:ascii="宋体" w:hAnsi="宋体" w:eastAsia="宋体" w:cs="宋体"/>
                <w:i w:val="0"/>
                <w:iCs w:val="0"/>
                <w:color w:val="000000"/>
                <w:kern w:val="0"/>
                <w:sz w:val="22"/>
                <w:szCs w:val="22"/>
                <w:u w:val="none"/>
                <w:lang w:val="en-US" w:eastAsia="zh-CN" w:bidi="ar"/>
              </w:rPr>
              <w:t>机与扫地机双拖</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716.67</w:t>
            </w:r>
            <w:r>
              <w:rPr>
                <w:rFonts w:hint="eastAsia" w:ascii="宋体" w:hAnsi="宋体" w:eastAsia="宋体" w:cs="宋体"/>
                <w:i w:val="0"/>
                <w:iCs w:val="0"/>
                <w:color w:val="000000"/>
                <w:kern w:val="0"/>
                <w:sz w:val="22"/>
                <w:szCs w:val="22"/>
                <w:u w:val="none"/>
                <w:lang w:val="en-US" w:eastAsia="zh-CN" w:bidi="ar"/>
              </w:rPr>
              <w:t>元/次</w:t>
            </w:r>
          </w:p>
        </w:tc>
        <w:tc>
          <w:tcPr>
            <w:tcW w:w="28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680.83</w:t>
            </w:r>
            <w:r>
              <w:rPr>
                <w:rFonts w:hint="eastAsia" w:ascii="宋体" w:hAnsi="宋体" w:eastAsia="宋体" w:cs="宋体"/>
                <w:i w:val="0"/>
                <w:iCs w:val="0"/>
                <w:color w:val="000000"/>
                <w:kern w:val="0"/>
                <w:sz w:val="22"/>
                <w:szCs w:val="22"/>
                <w:u w:val="none"/>
                <w:lang w:val="en-US" w:eastAsia="zh-CN" w:bidi="ar"/>
              </w:rPr>
              <w:t>元/次（即报价下浮率须≥5%）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拖（挂）车单机拖运</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5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600</w:t>
            </w:r>
            <w:r>
              <w:rPr>
                <w:rFonts w:hint="eastAsia" w:ascii="宋体" w:hAnsi="宋体" w:eastAsia="宋体" w:cs="宋体"/>
                <w:i w:val="0"/>
                <w:iCs w:val="0"/>
                <w:color w:val="000000"/>
                <w:kern w:val="0"/>
                <w:sz w:val="22"/>
                <w:szCs w:val="22"/>
                <w:u w:val="none"/>
                <w:lang w:val="en-US" w:eastAsia="zh-CN" w:bidi="ar"/>
              </w:rPr>
              <w:t>元/次</w:t>
            </w:r>
          </w:p>
        </w:tc>
        <w:tc>
          <w:tcPr>
            <w:tcW w:w="28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投标单价需≤570元/次（即报价下浮率须≥5%）</w:t>
            </w:r>
          </w:p>
        </w:tc>
      </w:tr>
    </w:tbl>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包组</w:t>
      </w:r>
      <w:r>
        <w:rPr>
          <w:rFonts w:hint="eastAsia" w:ascii="宋体" w:hAnsi="宋体" w:cs="宋体"/>
          <w:b/>
          <w:sz w:val="24"/>
          <w:szCs w:val="24"/>
          <w:lang w:val="en-US" w:eastAsia="zh-CN"/>
        </w:rPr>
        <w:t>5</w:t>
      </w:r>
      <w:r>
        <w:rPr>
          <w:rFonts w:hint="eastAsia" w:ascii="宋体" w:hAnsi="宋体" w:eastAsia="宋体" w:cs="宋体"/>
          <w:b/>
          <w:sz w:val="24"/>
          <w:szCs w:val="24"/>
          <w:lang w:val="en-US" w:eastAsia="zh-CN"/>
        </w:rPr>
        <w:t>：沥青混凝土运输服务项目（2025年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395" w:tblpY="335"/>
        <w:tblOverlap w:val="never"/>
        <w:tblW w:w="9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1368"/>
        <w:gridCol w:w="1665"/>
        <w:gridCol w:w="1170"/>
        <w:gridCol w:w="1965"/>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分项名称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车型要求</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计划采购量</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预算单价</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72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val="0"/>
                <w:bCs w:val="0"/>
                <w:i w:val="0"/>
                <w:iCs w:val="0"/>
                <w:color w:val="auto"/>
                <w:kern w:val="2"/>
                <w:sz w:val="24"/>
                <w:szCs w:val="24"/>
                <w:u w:val="none"/>
                <w:lang w:val="en-US" w:eastAsia="zh-CN" w:bidi="ar-SA"/>
              </w:rPr>
              <w:t>1</w:t>
            </w:r>
          </w:p>
        </w:tc>
        <w:tc>
          <w:tcPr>
            <w:tcW w:w="13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沥青混凝土、铣刨料自卸车</w:t>
            </w:r>
          </w:p>
        </w:tc>
        <w:tc>
          <w:tcPr>
            <w:tcW w:w="16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运载重量不低于10吨自卸车</w:t>
            </w:r>
          </w:p>
        </w:tc>
        <w:tc>
          <w:tcPr>
            <w:tcW w:w="117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w:t>
            </w:r>
          </w:p>
        </w:tc>
        <w:tc>
          <w:tcPr>
            <w:tcW w:w="19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477.50</w:t>
            </w:r>
            <w:r>
              <w:rPr>
                <w:rFonts w:hint="eastAsia" w:ascii="宋体" w:hAnsi="宋体" w:eastAsia="宋体" w:cs="宋体"/>
                <w:i w:val="0"/>
                <w:iCs w:val="0"/>
                <w:color w:val="000000"/>
                <w:kern w:val="0"/>
                <w:sz w:val="22"/>
                <w:szCs w:val="22"/>
                <w:u w:val="none"/>
                <w:lang w:val="en-US" w:eastAsia="zh-CN" w:bidi="ar"/>
              </w:rPr>
              <w:t>元/车</w:t>
            </w:r>
          </w:p>
        </w:tc>
        <w:tc>
          <w:tcPr>
            <w:tcW w:w="2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453.62</w:t>
            </w:r>
            <w:r>
              <w:rPr>
                <w:rFonts w:hint="eastAsia" w:ascii="宋体" w:hAnsi="宋体" w:eastAsia="宋体" w:cs="宋体"/>
                <w:i w:val="0"/>
                <w:iCs w:val="0"/>
                <w:color w:val="000000"/>
                <w:kern w:val="0"/>
                <w:sz w:val="22"/>
                <w:szCs w:val="22"/>
                <w:u w:val="none"/>
                <w:lang w:val="en-US" w:eastAsia="zh-CN" w:bidi="ar"/>
              </w:rPr>
              <w:t>元/车（即报价下浮率须≥5%）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exact"/>
        </w:trPr>
        <w:tc>
          <w:tcPr>
            <w:tcW w:w="987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color w:val="auto"/>
                <w:sz w:val="24"/>
                <w:szCs w:val="24"/>
                <w:lang w:val="en-US" w:eastAsia="zh-CN"/>
              </w:rPr>
              <w:t>注：</w:t>
            </w:r>
            <w:r>
              <w:rPr>
                <w:rFonts w:hint="eastAsia" w:ascii="宋体" w:hAnsi="宋体" w:cs="宋体"/>
                <w:color w:val="auto"/>
                <w:sz w:val="24"/>
                <w:szCs w:val="24"/>
                <w:lang w:val="en-US" w:eastAsia="zh-CN"/>
              </w:rPr>
              <w:t>（1）</w:t>
            </w:r>
            <w:r>
              <w:rPr>
                <w:rFonts w:hint="eastAsia" w:ascii="宋体" w:hAnsi="宋体" w:eastAsia="宋体" w:cs="Times New Roman"/>
                <w:color w:val="auto"/>
                <w:sz w:val="24"/>
              </w:rPr>
              <w:t>以</w:t>
            </w:r>
            <w:r>
              <w:rPr>
                <w:rFonts w:hint="eastAsia" w:ascii="宋体" w:hAnsi="宋体" w:eastAsia="宋体" w:cs="Times New Roman"/>
                <w:color w:val="auto"/>
                <w:sz w:val="24"/>
                <w:lang w:val="en-US" w:eastAsia="zh-CN"/>
              </w:rPr>
              <w:t>需</w:t>
            </w:r>
            <w:r>
              <w:rPr>
                <w:rFonts w:hint="eastAsia" w:ascii="宋体" w:hAnsi="宋体" w:eastAsia="宋体" w:cs="Times New Roman"/>
                <w:color w:val="auto"/>
                <w:sz w:val="24"/>
              </w:rPr>
              <w:t>方现场签收的发货单累计实际数量为准</w:t>
            </w:r>
            <w:r>
              <w:rPr>
                <w:rFonts w:hint="eastAsia" w:ascii="宋体" w:hAnsi="宋体" w:eastAsia="宋体" w:cs="Times New Roman"/>
                <w:color w:val="auto"/>
                <w:sz w:val="24"/>
                <w:lang w:eastAsia="zh-CN"/>
              </w:rPr>
              <w:t>，按</w:t>
            </w:r>
            <w:r>
              <w:rPr>
                <w:rFonts w:hint="eastAsia" w:ascii="宋体" w:hAnsi="宋体" w:cs="Times New Roman"/>
                <w:color w:val="auto"/>
                <w:sz w:val="24"/>
                <w:lang w:val="en-US" w:eastAsia="zh-CN"/>
              </w:rPr>
              <w:t>车次</w:t>
            </w:r>
            <w:r>
              <w:rPr>
                <w:rFonts w:hint="eastAsia" w:ascii="宋体" w:hAnsi="宋体" w:eastAsia="宋体" w:cs="Times New Roman"/>
                <w:color w:val="auto"/>
                <w:sz w:val="24"/>
                <w:lang w:eastAsia="zh-CN"/>
              </w:rPr>
              <w:t>结算</w:t>
            </w:r>
            <w:r>
              <w:rPr>
                <w:rFonts w:hint="eastAsia" w:ascii="宋体" w:hAnsi="宋体" w:cs="Times New Roman"/>
                <w:color w:val="auto"/>
                <w:sz w:val="24"/>
                <w:lang w:eastAsia="zh-CN"/>
              </w:rPr>
              <w:t>；</w:t>
            </w:r>
            <w:r>
              <w:rPr>
                <w:rFonts w:hint="eastAsia" w:ascii="宋体" w:hAnsi="宋体" w:eastAsia="宋体" w:cs="Times New Roman"/>
                <w:color w:val="auto"/>
                <w:sz w:val="24"/>
                <w:lang w:eastAsia="zh-CN"/>
              </w:rPr>
              <w:t>结算单价</w:t>
            </w:r>
            <w:r>
              <w:rPr>
                <w:rFonts w:hint="eastAsia" w:ascii="宋体" w:hAnsi="宋体" w:cs="Times New Roman"/>
                <w:color w:val="auto"/>
                <w:sz w:val="24"/>
                <w:lang w:val="en-US" w:eastAsia="zh-CN"/>
              </w:rPr>
              <w:t>以中标单价为准</w:t>
            </w:r>
            <w:r>
              <w:rPr>
                <w:rFonts w:hint="eastAsia" w:ascii="宋体" w:hAnsi="宋体" w:eastAsia="宋体" w:cs="Times New Roman"/>
                <w:color w:val="auto"/>
                <w:sz w:val="24"/>
                <w:lang w:eastAsia="zh-CN"/>
              </w:rPr>
              <w:t>，</w:t>
            </w:r>
            <w:r>
              <w:rPr>
                <w:rFonts w:hint="eastAsia" w:ascii="宋体" w:hAnsi="宋体" w:cs="Times New Roman"/>
                <w:color w:val="auto"/>
                <w:sz w:val="24"/>
                <w:lang w:val="en-US" w:eastAsia="zh-CN"/>
              </w:rPr>
              <w:t>若有</w:t>
            </w:r>
            <w:r>
              <w:rPr>
                <w:rFonts w:hint="eastAsia" w:ascii="宋体" w:hAnsi="宋体" w:eastAsia="宋体" w:cs="Times New Roman"/>
                <w:color w:val="auto"/>
                <w:sz w:val="24"/>
                <w:lang w:eastAsia="zh-CN"/>
              </w:rPr>
              <w:t>调整以采购合同约定为准</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（2）20公里内按车次结算，20公里外每增加1公里运输费增加5元。</w:t>
            </w:r>
          </w:p>
        </w:tc>
      </w:tr>
    </w:tbl>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cs="宋体"/>
          <w:color w:val="000000"/>
          <w:spacing w:val="0"/>
          <w:w w:val="100"/>
          <w:position w:val="0"/>
          <w:sz w:val="24"/>
          <w:szCs w:val="24"/>
          <w:lang w:val="en-US" w:eastAsia="zh-CN"/>
        </w:rPr>
      </w:pP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cs="宋体"/>
          <w:color w:val="000000"/>
          <w:spacing w:val="0"/>
          <w:w w:val="100"/>
          <w:position w:val="0"/>
          <w:sz w:val="24"/>
          <w:szCs w:val="24"/>
          <w:lang w:val="en-US" w:eastAsia="zh-CN"/>
        </w:rPr>
        <w:t>2.6报价</w:t>
      </w:r>
      <w:bookmarkStart w:id="19" w:name="_Toc82177856"/>
      <w:r>
        <w:rPr>
          <w:rFonts w:hint="eastAsia" w:ascii="宋体" w:hAnsi="宋体" w:eastAsia="宋体" w:cs="宋体"/>
          <w:sz w:val="24"/>
          <w:szCs w:val="24"/>
        </w:rPr>
        <w:t>说明：</w:t>
      </w:r>
    </w:p>
    <w:p>
      <w:pPr>
        <w:keepNext w:val="0"/>
        <w:keepLines w:val="0"/>
        <w:pageBreakBefore w:val="0"/>
        <w:numPr>
          <w:ilvl w:val="0"/>
          <w:numId w:val="1"/>
        </w:numPr>
        <w:kinsoku/>
        <w:wordWrap/>
        <w:overflowPunct/>
        <w:autoSpaceDE/>
        <w:autoSpaceDN/>
        <w:bidi w:val="0"/>
        <w:adjustRightInd/>
        <w:snapToGrid/>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实际需求量以最终</w:t>
      </w:r>
      <w:r>
        <w:rPr>
          <w:rFonts w:hint="eastAsia" w:ascii="宋体" w:hAnsi="宋体" w:cs="宋体"/>
          <w:sz w:val="24"/>
          <w:szCs w:val="24"/>
          <w:lang w:val="en-US" w:eastAsia="zh-CN"/>
        </w:rPr>
        <w:t>项目</w:t>
      </w:r>
      <w:r>
        <w:rPr>
          <w:rFonts w:hint="eastAsia" w:ascii="宋体" w:hAnsi="宋体" w:eastAsia="宋体" w:cs="宋体"/>
          <w:sz w:val="24"/>
          <w:szCs w:val="24"/>
        </w:rPr>
        <w:t>施工需求为准；</w:t>
      </w:r>
      <w:r>
        <w:rPr>
          <w:rFonts w:hint="eastAsia" w:ascii="宋体" w:hAnsi="宋体" w:cs="宋体"/>
          <w:sz w:val="24"/>
          <w:szCs w:val="24"/>
          <w:lang w:val="en-US" w:eastAsia="zh-CN"/>
        </w:rPr>
        <w:t>需方</w:t>
      </w:r>
      <w:r>
        <w:rPr>
          <w:rFonts w:hint="eastAsia" w:ascii="宋体" w:hAnsi="宋体" w:eastAsia="宋体" w:cs="宋体"/>
          <w:sz w:val="24"/>
          <w:szCs w:val="24"/>
        </w:rPr>
        <w:t>有权调整供应物资的品种、规格、数量，调整的货物仅限于在本</w:t>
      </w:r>
      <w:r>
        <w:rPr>
          <w:rFonts w:hint="eastAsia" w:ascii="宋体" w:hAnsi="宋体" w:cs="宋体"/>
          <w:sz w:val="24"/>
          <w:szCs w:val="24"/>
          <w:lang w:val="en-US" w:eastAsia="zh-CN"/>
        </w:rPr>
        <w:t>项目</w:t>
      </w:r>
      <w:r>
        <w:rPr>
          <w:rFonts w:hint="eastAsia" w:ascii="宋体" w:hAnsi="宋体" w:eastAsia="宋体" w:cs="宋体"/>
          <w:sz w:val="24"/>
          <w:szCs w:val="24"/>
        </w:rPr>
        <w:t>使用。</w:t>
      </w:r>
    </w:p>
    <w:p>
      <w:pPr>
        <w:pStyle w:val="5"/>
        <w:widowControl w:val="0"/>
        <w:numPr>
          <w:ilvl w:val="0"/>
          <w:numId w:val="0"/>
        </w:numPr>
        <w:jc w:val="both"/>
        <w:rPr>
          <w:rFonts w:hint="eastAsia"/>
        </w:rPr>
      </w:pPr>
    </w:p>
    <w:p>
      <w:pPr>
        <w:numPr>
          <w:ilvl w:val="0"/>
          <w:numId w:val="1"/>
        </w:numPr>
        <w:snapToGrid w:val="0"/>
        <w:spacing w:line="360" w:lineRule="auto"/>
        <w:ind w:left="0"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包组1所报单价为成品材料自提货综合单价（包括材料出厂价、加工费、包装费、保险费、提货费、合理利润、税金及伴随服务等所有费用）；</w:t>
      </w:r>
    </w:p>
    <w:p>
      <w:pPr>
        <w:numPr>
          <w:ilvl w:val="0"/>
          <w:numId w:val="1"/>
        </w:numPr>
        <w:snapToGrid w:val="0"/>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包组2、3项所报单价为到货综合单价，是货物到达施工现场指定地点的综合单价（包括材料出厂价、加工费、包装费、运输费、保险费、装运费、合理利润、税金及伴随服务等所有费用）；</w:t>
      </w:r>
    </w:p>
    <w:p>
      <w:pPr>
        <w:numPr>
          <w:ilvl w:val="0"/>
          <w:numId w:val="1"/>
        </w:numPr>
        <w:snapToGrid w:val="0"/>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包组4所报单价为含运输车辆折旧、维修、保养、燃油、附属油、司机工资、管理费及一切税费及在运输过程中所有费用和承运方利润的全部偿付；</w:t>
      </w:r>
    </w:p>
    <w:p>
      <w:pPr>
        <w:numPr>
          <w:ilvl w:val="0"/>
          <w:numId w:val="1"/>
        </w:numPr>
        <w:snapToGrid w:val="0"/>
        <w:spacing w:line="360" w:lineRule="auto"/>
        <w:ind w:left="0" w:leftChars="0" w:firstLine="480" w:firstLineChars="200"/>
        <w:rPr>
          <w:rFonts w:hint="eastAsia" w:ascii="宋体" w:hAnsi="宋体" w:eastAsia="宋体" w:cs="宋体"/>
          <w:sz w:val="24"/>
          <w:szCs w:val="24"/>
        </w:rPr>
      </w:pPr>
      <w:r>
        <w:rPr>
          <w:rFonts w:hint="eastAsia" w:ascii="宋体" w:hAnsi="宋体" w:cs="宋体"/>
          <w:sz w:val="24"/>
          <w:szCs w:val="24"/>
          <w:lang w:val="en-US" w:eastAsia="zh-CN"/>
        </w:rPr>
        <w:t>包组5所报单价为含运输车辆折旧、维修、保养、燃油、附属油、司机工资、管理费及一切税费及在运输过程中所有费用和承运方利润的全部偿付。</w:t>
      </w:r>
    </w:p>
    <w:p>
      <w:pPr>
        <w:numPr>
          <w:ilvl w:val="0"/>
          <w:numId w:val="1"/>
        </w:numPr>
        <w:snapToGrid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如某单价与总价不符，按以该单价为准。</w:t>
      </w:r>
    </w:p>
    <w:p>
      <w:pPr>
        <w:pStyle w:val="5"/>
        <w:numPr>
          <w:ilvl w:val="0"/>
          <w:numId w:val="1"/>
        </w:numPr>
        <w:ind w:left="0" w:leftChars="0" w:firstLine="480" w:firstLineChars="200"/>
        <w:rPr>
          <w:rFonts w:hint="default"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以上均含</w:t>
      </w:r>
      <w:r>
        <w:rPr>
          <w:rFonts w:hint="eastAsia" w:ascii="宋体" w:hAnsi="宋体" w:eastAsia="宋体" w:cs="宋体"/>
          <w:b w:val="0"/>
          <w:kern w:val="2"/>
          <w:sz w:val="24"/>
          <w:szCs w:val="24"/>
          <w:lang w:val="en-US" w:eastAsia="zh-CN" w:bidi="ar-SA"/>
        </w:rPr>
        <w:t>报价含 13% 增值税税费</w:t>
      </w:r>
      <w:r>
        <w:rPr>
          <w:rFonts w:hint="eastAsia" w:ascii="宋体" w:hAnsi="宋体" w:cs="宋体"/>
          <w:b w:val="0"/>
          <w:kern w:val="2"/>
          <w:sz w:val="24"/>
          <w:szCs w:val="24"/>
          <w:lang w:val="en-US" w:eastAsia="zh-CN" w:bidi="ar-SA"/>
        </w:rPr>
        <w:t>，</w:t>
      </w:r>
      <w:r>
        <w:rPr>
          <w:rFonts w:hint="eastAsia" w:ascii="宋体" w:hAnsi="宋体" w:cs="宋体"/>
          <w:b w:val="0"/>
          <w:bCs w:val="0"/>
          <w:i w:val="0"/>
          <w:iCs w:val="0"/>
          <w:color w:val="auto"/>
          <w:kern w:val="0"/>
          <w:sz w:val="24"/>
          <w:szCs w:val="24"/>
          <w:u w:val="none"/>
          <w:lang w:val="en-US" w:eastAsia="zh-CN" w:bidi="ar"/>
        </w:rPr>
        <w:t>供方须提供足额的、真实合规的材料增值税专用发票（税率为13%）。</w:t>
      </w:r>
    </w:p>
    <w:p>
      <w:pPr>
        <w:snapToGrid w:val="0"/>
        <w:spacing w:line="360" w:lineRule="auto"/>
        <w:ind w:firstLine="472" w:firstLineChars="196"/>
        <w:rPr>
          <w:rFonts w:hint="eastAsia" w:ascii="宋体" w:hAnsi="宋体" w:eastAsia="宋体" w:cs="宋体"/>
          <w:b/>
          <w:sz w:val="24"/>
          <w:szCs w:val="24"/>
        </w:rPr>
      </w:pPr>
    </w:p>
    <w:p>
      <w:pPr>
        <w:snapToGrid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eastAsia="zh-CN"/>
        </w:rPr>
        <w:t>报价</w:t>
      </w:r>
      <w:r>
        <w:rPr>
          <w:rFonts w:hint="eastAsia" w:ascii="宋体" w:hAnsi="宋体" w:eastAsia="宋体" w:cs="宋体"/>
          <w:b/>
          <w:sz w:val="24"/>
          <w:szCs w:val="24"/>
        </w:rPr>
        <w:t>人资格要求</w:t>
      </w:r>
      <w:bookmarkEnd w:id="19"/>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3.1</w:t>
      </w:r>
      <w:bookmarkStart w:id="20" w:name="_Hlk81557131"/>
      <w:r>
        <w:rPr>
          <w:rFonts w:hint="eastAsia" w:ascii="宋体" w:hAnsi="宋体" w:eastAsia="宋体" w:cs="宋体"/>
          <w:sz w:val="24"/>
          <w:szCs w:val="24"/>
          <w:lang w:eastAsia="zh-CN"/>
        </w:rPr>
        <w:t>报价</w:t>
      </w:r>
      <w:r>
        <w:rPr>
          <w:rFonts w:hint="eastAsia" w:ascii="宋体" w:hAnsi="宋体" w:eastAsia="宋体" w:cs="宋体"/>
          <w:sz w:val="24"/>
          <w:szCs w:val="24"/>
        </w:rPr>
        <w:t>人应是在中国境内注册，在法律上、财务上独立，合法运作的法人或其他组织。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提供营业执照副本</w:t>
      </w:r>
      <w:r>
        <w:rPr>
          <w:rFonts w:hint="eastAsia" w:ascii="宋体" w:hAnsi="宋体" w:eastAsia="宋体" w:cs="宋体"/>
          <w:sz w:val="24"/>
          <w:szCs w:val="24"/>
          <w:lang w:eastAsia="zh-CN"/>
        </w:rPr>
        <w:t>）</w:t>
      </w:r>
    </w:p>
    <w:bookmarkEnd w:id="20"/>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3.2是否接受联合体</w:t>
      </w:r>
      <w:r>
        <w:rPr>
          <w:rFonts w:hint="eastAsia" w:ascii="宋体" w:hAnsi="宋体" w:eastAsia="宋体" w:cs="宋体"/>
          <w:sz w:val="24"/>
          <w:szCs w:val="24"/>
          <w:lang w:eastAsia="zh-CN"/>
        </w:rPr>
        <w:t>报价</w:t>
      </w:r>
      <w:r>
        <w:rPr>
          <w:rFonts w:hint="eastAsia" w:ascii="宋体" w:hAnsi="宋体" w:eastAsia="宋体" w:cs="宋体"/>
          <w:sz w:val="24"/>
          <w:szCs w:val="24"/>
        </w:rPr>
        <w:t>：不接受。</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bookmarkStart w:id="21" w:name="_Hlk81923734"/>
      <w:r>
        <w:rPr>
          <w:rFonts w:hint="eastAsia" w:ascii="宋体" w:hAnsi="宋体" w:eastAsia="宋体" w:cs="宋体"/>
          <w:sz w:val="24"/>
          <w:szCs w:val="24"/>
          <w:lang w:val="en-US" w:eastAsia="zh-CN"/>
        </w:rPr>
        <w:t>3</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人在中国执行信息公开网（http://zxgk.court.gov.cn/）未列入失信被执行人、信用中国网站（www.creditchina.gov.cn）未列入重大税收违法案件当事人名单以及在国家企业信用信息公示系统（http://www.gsxt.gov.cn/index.html）未列入严重违法失信企业名单的证明材料。</w:t>
      </w:r>
    </w:p>
    <w:bookmarkEnd w:id="21"/>
    <w:p>
      <w:pPr>
        <w:keepNext w:val="0"/>
        <w:keepLines w:val="0"/>
        <w:pageBreakBefore w:val="0"/>
        <w:kinsoku/>
        <w:wordWrap/>
        <w:overflowPunct/>
        <w:autoSpaceDE/>
        <w:autoSpaceDN/>
        <w:bidi w:val="0"/>
        <w:adjustRightInd/>
        <w:snapToGrid/>
        <w:spacing w:line="360" w:lineRule="auto"/>
        <w:rPr>
          <w:rFonts w:hint="eastAsia" w:ascii="宋体" w:hAnsi="宋体" w:eastAsia="宋体" w:cs="宋体"/>
          <w:b/>
          <w:color w:val="000000"/>
          <w:sz w:val="24"/>
          <w:szCs w:val="24"/>
        </w:rPr>
      </w:pPr>
      <w:bookmarkStart w:id="22" w:name="_Toc82177857"/>
      <w:r>
        <w:rPr>
          <w:rFonts w:hint="eastAsia" w:ascii="宋体" w:hAnsi="宋体" w:eastAsia="宋体" w:cs="宋体"/>
          <w:b/>
          <w:sz w:val="24"/>
          <w:szCs w:val="24"/>
        </w:rPr>
        <w:t>4.</w:t>
      </w:r>
      <w:bookmarkEnd w:id="22"/>
      <w:bookmarkStart w:id="23" w:name="_Toc82177858"/>
      <w:bookmarkStart w:id="24" w:name="_Toc79051155"/>
      <w:bookmarkStart w:id="25" w:name="_Toc82078970"/>
      <w:bookmarkStart w:id="26" w:name="_Toc406521886"/>
      <w:r>
        <w:rPr>
          <w:rFonts w:hint="eastAsia" w:ascii="宋体" w:hAnsi="宋体" w:eastAsia="宋体" w:cs="宋体"/>
          <w:b/>
          <w:color w:val="000000"/>
          <w:sz w:val="24"/>
          <w:szCs w:val="24"/>
          <w:lang w:eastAsia="zh-CN"/>
        </w:rPr>
        <w:t>询价</w:t>
      </w:r>
      <w:r>
        <w:rPr>
          <w:rFonts w:hint="eastAsia" w:ascii="宋体" w:hAnsi="宋体" w:eastAsia="宋体" w:cs="宋体"/>
          <w:b/>
          <w:color w:val="000000"/>
          <w:sz w:val="24"/>
          <w:szCs w:val="24"/>
        </w:rPr>
        <w:t>文件的获取</w:t>
      </w:r>
      <w:bookmarkEnd w:id="23"/>
      <w:bookmarkEnd w:id="24"/>
      <w:bookmarkEnd w:id="25"/>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color w:val="auto"/>
          <w:sz w:val="24"/>
          <w:szCs w:val="24"/>
        </w:rPr>
      </w:pPr>
      <w:bookmarkStart w:id="27" w:name="_Toc82177859"/>
      <w:bookmarkStart w:id="28" w:name="_Toc406521885"/>
      <w:bookmarkStart w:id="29" w:name="_Toc82078971"/>
      <w:bookmarkStart w:id="30" w:name="_Toc79051157"/>
      <w:r>
        <w:rPr>
          <w:rFonts w:hint="eastAsia" w:ascii="宋体" w:hAnsi="宋体" w:eastAsia="宋体" w:cs="宋体"/>
          <w:sz w:val="24"/>
          <w:szCs w:val="24"/>
        </w:rPr>
        <w:t>若你单位对于以上内容没有异议，并愿意参与本项目</w:t>
      </w:r>
      <w:r>
        <w:rPr>
          <w:rFonts w:hint="eastAsia" w:ascii="宋体" w:hAnsi="宋体" w:eastAsia="宋体" w:cs="宋体"/>
          <w:sz w:val="24"/>
          <w:szCs w:val="24"/>
          <w:lang w:eastAsia="zh-CN"/>
        </w:rPr>
        <w:t>报价</w:t>
      </w:r>
      <w:r>
        <w:rPr>
          <w:rFonts w:hint="eastAsia" w:ascii="宋体" w:hAnsi="宋体" w:eastAsia="宋体" w:cs="宋体"/>
          <w:sz w:val="24"/>
          <w:szCs w:val="24"/>
        </w:rPr>
        <w:t>，请</w:t>
      </w:r>
      <w:r>
        <w:rPr>
          <w:rFonts w:hint="eastAsia" w:ascii="宋体" w:hAnsi="宋体" w:eastAsia="宋体" w:cs="宋体"/>
          <w:sz w:val="24"/>
          <w:szCs w:val="24"/>
          <w:lang w:val="en-US" w:eastAsia="zh-CN"/>
        </w:rPr>
        <w:t>在</w:t>
      </w:r>
      <w:r>
        <w:rPr>
          <w:rFonts w:hint="eastAsia" w:ascii="宋体" w:hAnsi="宋体" w:eastAsia="宋体" w:cs="宋体"/>
          <w:color w:val="auto"/>
          <w:sz w:val="24"/>
          <w:szCs w:val="24"/>
          <w:lang w:val="en-US" w:eastAsia="zh-CN"/>
        </w:rPr>
        <w:t>《询价日程安排表》规定的时间和地点</w:t>
      </w:r>
      <w:r>
        <w:rPr>
          <w:rFonts w:hint="eastAsia" w:ascii="宋体" w:hAnsi="宋体" w:eastAsia="宋体" w:cs="宋体"/>
          <w:color w:val="auto"/>
          <w:sz w:val="24"/>
          <w:szCs w:val="24"/>
        </w:rPr>
        <w:t>获取</w:t>
      </w:r>
      <w:r>
        <w:rPr>
          <w:rFonts w:hint="eastAsia" w:ascii="宋体" w:hAnsi="宋体" w:eastAsia="宋体" w:cs="宋体"/>
          <w:color w:val="auto"/>
          <w:sz w:val="24"/>
          <w:szCs w:val="24"/>
          <w:lang w:eastAsia="zh-CN"/>
        </w:rPr>
        <w:t>询价</w:t>
      </w:r>
      <w:r>
        <w:rPr>
          <w:rFonts w:hint="eastAsia" w:ascii="宋体" w:hAnsi="宋体" w:eastAsia="宋体" w:cs="宋体"/>
          <w:color w:val="auto"/>
          <w:sz w:val="24"/>
          <w:szCs w:val="24"/>
        </w:rPr>
        <w:t>文件</w:t>
      </w:r>
      <w:r>
        <w:rPr>
          <w:rFonts w:hint="eastAsia" w:ascii="宋体" w:hAnsi="宋体" w:cs="宋体"/>
          <w:color w:val="auto"/>
          <w:sz w:val="24"/>
          <w:szCs w:val="24"/>
          <w:lang w:val="en-US" w:eastAsia="zh-CN"/>
        </w:rPr>
        <w:t>并按规定时间将报价书报送或邮寄至指定地点</w:t>
      </w:r>
      <w:r>
        <w:rPr>
          <w:rFonts w:hint="eastAsia" w:ascii="宋体" w:hAnsi="宋体" w:eastAsia="宋体" w:cs="宋体"/>
          <w:color w:val="auto"/>
          <w:sz w:val="24"/>
          <w:szCs w:val="24"/>
        </w:rPr>
        <w:t>。</w:t>
      </w: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报价</w:t>
      </w:r>
      <w:r>
        <w:rPr>
          <w:rFonts w:hint="eastAsia" w:ascii="宋体" w:hAnsi="宋体" w:eastAsia="宋体" w:cs="宋体"/>
          <w:b/>
          <w:color w:val="auto"/>
          <w:sz w:val="24"/>
          <w:szCs w:val="24"/>
        </w:rPr>
        <w:t>文件的递交</w:t>
      </w:r>
      <w:bookmarkEnd w:id="27"/>
      <w:bookmarkEnd w:id="28"/>
      <w:bookmarkEnd w:id="29"/>
      <w:bookmarkEnd w:id="30"/>
    </w:p>
    <w:p>
      <w:pPr>
        <w:keepNext w:val="0"/>
        <w:keepLines w:val="0"/>
        <w:pageBreakBefore w:val="0"/>
        <w:kinsoku/>
        <w:wordWrap/>
        <w:overflowPunct/>
        <w:autoSpaceDE/>
        <w:autoSpaceDN/>
        <w:bidi w:val="0"/>
        <w:adjustRightInd/>
        <w:snapToGrid/>
        <w:spacing w:line="36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1递交</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文件时间：</w:t>
      </w:r>
      <w:r>
        <w:rPr>
          <w:rFonts w:hint="eastAsia" w:ascii="宋体" w:hAnsi="宋体" w:eastAsia="宋体" w:cs="宋体"/>
          <w:color w:val="auto"/>
          <w:sz w:val="24"/>
          <w:szCs w:val="24"/>
          <w:lang w:val="en-US" w:eastAsia="zh-CN"/>
        </w:rPr>
        <w:t>详见《询价日程安排表》</w:t>
      </w:r>
      <w:r>
        <w:rPr>
          <w:rFonts w:hint="eastAsia" w:ascii="宋体" w:hAnsi="宋体" w:eastAsia="宋体" w:cs="宋体"/>
          <w:color w:val="auto"/>
          <w:sz w:val="24"/>
          <w:szCs w:val="24"/>
        </w:rPr>
        <w:t>。</w:t>
      </w:r>
    </w:p>
    <w:p>
      <w:pPr>
        <w:keepNext w:val="0"/>
        <w:keepLines w:val="0"/>
        <w:pageBreakBefore w:val="0"/>
        <w:kinsoku/>
        <w:wordWrap/>
        <w:overflowPunct/>
        <w:autoSpaceDE/>
        <w:autoSpaceDN/>
        <w:bidi w:val="0"/>
        <w:adjustRightInd/>
        <w:snapToGrid/>
        <w:spacing w:line="360" w:lineRule="auto"/>
        <w:ind w:firstLine="435"/>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文件递交截止时间（</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截止时间，下同）</w:t>
      </w:r>
      <w:r>
        <w:rPr>
          <w:rFonts w:hint="eastAsia" w:ascii="宋体" w:hAnsi="宋体" w:eastAsia="宋体" w:cs="宋体"/>
          <w:color w:val="auto"/>
          <w:sz w:val="24"/>
          <w:szCs w:val="24"/>
          <w:lang w:val="en-US" w:eastAsia="zh-CN"/>
        </w:rPr>
        <w:t>详见《询价日程安排表》</w:t>
      </w:r>
      <w:r>
        <w:rPr>
          <w:rFonts w:hint="eastAsia" w:ascii="宋体" w:hAnsi="宋体" w:eastAsia="宋体" w:cs="宋体"/>
          <w:color w:val="000000"/>
          <w:sz w:val="24"/>
          <w:szCs w:val="24"/>
        </w:rPr>
        <w:t>。</w:t>
      </w:r>
    </w:p>
    <w:p>
      <w:pPr>
        <w:keepNext w:val="0"/>
        <w:keepLines w:val="0"/>
        <w:pageBreakBefore w:val="0"/>
        <w:kinsoku/>
        <w:wordWrap/>
        <w:overflowPunct/>
        <w:autoSpaceDE/>
        <w:autoSpaceDN/>
        <w:bidi w:val="0"/>
        <w:adjustRightInd/>
        <w:snapToGrid/>
        <w:spacing w:line="360" w:lineRule="auto"/>
        <w:ind w:firstLine="435"/>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5.3本项目允许报价人通过邮递方式提交</w:t>
      </w:r>
      <w:r>
        <w:rPr>
          <w:rFonts w:hint="eastAsia" w:ascii="宋体" w:hAnsi="宋体" w:eastAsia="宋体" w:cs="宋体"/>
          <w:color w:val="000000"/>
          <w:sz w:val="24"/>
          <w:szCs w:val="24"/>
        </w:rPr>
        <w:t>。</w:t>
      </w:r>
    </w:p>
    <w:p>
      <w:pPr>
        <w:keepNext w:val="0"/>
        <w:keepLines w:val="0"/>
        <w:pageBreakBefore w:val="0"/>
        <w:kinsoku/>
        <w:wordWrap/>
        <w:overflowPunct/>
        <w:autoSpaceDE/>
        <w:autoSpaceDN/>
        <w:bidi w:val="0"/>
        <w:adjustRightInd/>
        <w:snapToGrid/>
        <w:spacing w:line="360" w:lineRule="auto"/>
        <w:ind w:firstLine="435"/>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5.4</w:t>
      </w:r>
      <w:r>
        <w:rPr>
          <w:rFonts w:hint="eastAsia" w:ascii="宋体" w:hAnsi="宋体" w:eastAsia="宋体" w:cs="宋体"/>
          <w:color w:val="000000"/>
          <w:sz w:val="24"/>
          <w:szCs w:val="24"/>
        </w:rPr>
        <w:t>逾期送达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邮递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的或者未送达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邮递</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指定地点的</w:t>
      </w:r>
      <w:r>
        <w:rPr>
          <w:rFonts w:hint="eastAsia" w:ascii="宋体" w:hAnsi="宋体" w:eastAsia="宋体" w:cs="宋体"/>
          <w:color w:val="000000"/>
          <w:sz w:val="24"/>
          <w:szCs w:val="24"/>
          <w:lang w:eastAsia="zh-CN"/>
        </w:rPr>
        <w:t>报价</w:t>
      </w:r>
      <w:r>
        <w:rPr>
          <w:rFonts w:hint="eastAsia" w:ascii="宋体" w:hAnsi="宋体" w:eastAsia="宋体" w:cs="宋体"/>
          <w:color w:val="000000"/>
          <w:sz w:val="24"/>
          <w:szCs w:val="24"/>
        </w:rPr>
        <w:t>文件，</w:t>
      </w:r>
      <w:r>
        <w:rPr>
          <w:rFonts w:hint="eastAsia" w:ascii="宋体" w:hAnsi="宋体" w:eastAsia="宋体" w:cs="宋体"/>
          <w:color w:val="000000"/>
          <w:sz w:val="24"/>
          <w:szCs w:val="24"/>
          <w:lang w:eastAsia="zh-CN"/>
        </w:rPr>
        <w:t>询价</w:t>
      </w:r>
      <w:r>
        <w:rPr>
          <w:rFonts w:hint="eastAsia" w:ascii="宋体" w:hAnsi="宋体" w:eastAsia="宋体" w:cs="宋体"/>
          <w:color w:val="000000"/>
          <w:sz w:val="24"/>
          <w:szCs w:val="24"/>
        </w:rPr>
        <w:t>人不予受理。</w:t>
      </w:r>
    </w:p>
    <w:p>
      <w:pPr>
        <w:keepNext w:val="0"/>
        <w:keepLines w:val="0"/>
        <w:pageBreakBefore w:val="0"/>
        <w:kinsoku/>
        <w:wordWrap/>
        <w:overflowPunct/>
        <w:autoSpaceDE/>
        <w:autoSpaceDN/>
        <w:bidi w:val="0"/>
        <w:adjustRightInd/>
        <w:snapToGrid/>
        <w:spacing w:line="360" w:lineRule="auto"/>
        <w:ind w:firstLine="435"/>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5.5</w:t>
      </w:r>
      <w:r>
        <w:rPr>
          <w:rFonts w:hint="eastAsia" w:ascii="宋体" w:hAnsi="宋体"/>
          <w:bCs/>
          <w:sz w:val="24"/>
        </w:rPr>
        <w:t>投标人须将投标书密封送交，</w:t>
      </w:r>
      <w:r>
        <w:rPr>
          <w:rFonts w:hint="eastAsia" w:ascii="宋体" w:hAnsi="宋体"/>
          <w:bCs/>
          <w:sz w:val="24"/>
          <w:lang w:val="en-US" w:eastAsia="zh-CN"/>
        </w:rPr>
        <w:t>未按要求</w:t>
      </w:r>
      <w:r>
        <w:rPr>
          <w:rFonts w:hint="eastAsia" w:ascii="宋体" w:hAnsi="宋体"/>
          <w:bCs/>
          <w:sz w:val="24"/>
        </w:rPr>
        <w:t>密封不予受理</w:t>
      </w: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color w:val="000000"/>
          <w:sz w:val="24"/>
          <w:szCs w:val="24"/>
        </w:rPr>
      </w:pPr>
      <w:bookmarkStart w:id="31" w:name="_Toc82078972"/>
      <w:bookmarkStart w:id="32" w:name="_Toc82177860"/>
      <w:bookmarkStart w:id="33" w:name="_Toc79051158"/>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询价选取中标人</w:t>
      </w:r>
      <w:r>
        <w:rPr>
          <w:rFonts w:hint="eastAsia" w:ascii="宋体" w:hAnsi="宋体" w:eastAsia="宋体" w:cs="宋体"/>
          <w:b/>
          <w:color w:val="000000"/>
          <w:sz w:val="24"/>
          <w:szCs w:val="24"/>
        </w:rPr>
        <w:t>方式</w:t>
      </w:r>
      <w:bookmarkEnd w:id="26"/>
      <w:bookmarkEnd w:id="31"/>
      <w:bookmarkEnd w:id="32"/>
      <w:bookmarkEnd w:id="33"/>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☑低价</w:t>
      </w:r>
      <w:r>
        <w:rPr>
          <w:rFonts w:hint="eastAsia" w:ascii="宋体" w:hAnsi="宋体" w:eastAsia="宋体" w:cs="宋体"/>
          <w:color w:val="000000"/>
          <w:sz w:val="24"/>
          <w:szCs w:val="24"/>
        </w:rPr>
        <w:t xml:space="preserve">优先法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综合评估法 </w:t>
      </w:r>
    </w:p>
    <w:p>
      <w:pPr>
        <w:keepNext w:val="0"/>
        <w:keepLines w:val="0"/>
        <w:pageBreakBefore w:val="0"/>
        <w:kinsoku/>
        <w:wordWrap/>
        <w:overflowPunct/>
        <w:autoSpaceDE/>
        <w:autoSpaceDN/>
        <w:bidi w:val="0"/>
        <w:adjustRightInd/>
        <w:snapToGrid/>
        <w:spacing w:line="360" w:lineRule="auto"/>
        <w:ind w:firstLine="480" w:firstLineChars="200"/>
        <w:rPr>
          <w:rFonts w:hint="eastAsia" w:ascii="宋体" w:hAnsi="宋体" w:eastAsia="宋体" w:cs="宋体"/>
          <w:color w:val="000000"/>
          <w:sz w:val="24"/>
          <w:szCs w:val="24"/>
        </w:rPr>
      </w:pP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rPr>
      </w:pPr>
      <w:bookmarkStart w:id="34" w:name="_Toc82177861"/>
      <w:r>
        <w:rPr>
          <w:rFonts w:hint="eastAsia" w:ascii="宋体" w:hAnsi="宋体" w:eastAsia="宋体" w:cs="宋体"/>
          <w:b/>
          <w:sz w:val="24"/>
          <w:szCs w:val="24"/>
          <w:lang w:val="en-US" w:eastAsia="zh-CN"/>
        </w:rPr>
        <w:t>7</w:t>
      </w:r>
      <w:r>
        <w:rPr>
          <w:rFonts w:hint="eastAsia" w:ascii="宋体" w:hAnsi="宋体" w:eastAsia="宋体" w:cs="宋体"/>
          <w:b/>
          <w:sz w:val="24"/>
          <w:szCs w:val="24"/>
        </w:rPr>
        <w:t>、联系方式</w:t>
      </w:r>
      <w:bookmarkEnd w:id="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招 标 人：</w:t>
      </w:r>
      <w:r>
        <w:rPr>
          <w:rFonts w:hint="eastAsia" w:ascii="宋体" w:hAnsi="宋体" w:eastAsia="宋体" w:cs="宋体"/>
          <w:sz w:val="24"/>
          <w:szCs w:val="24"/>
          <w:lang w:eastAsia="zh-CN"/>
        </w:rPr>
        <w:t>惠州市市政工程有限公司</w:t>
      </w:r>
    </w:p>
    <w:p>
      <w:pPr>
        <w:spacing w:line="44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sz w:val="24"/>
          <w:szCs w:val="24"/>
        </w:rPr>
        <w:t>联系地址：</w:t>
      </w:r>
      <w:r>
        <w:rPr>
          <w:rFonts w:hint="eastAsia" w:ascii="宋体" w:hAnsi="宋体" w:eastAsia="宋体" w:cs="宋体"/>
          <w:b w:val="0"/>
          <w:bCs w:val="0"/>
          <w:color w:val="auto"/>
          <w:sz w:val="24"/>
          <w:szCs w:val="24"/>
          <w:lang w:eastAsia="zh-CN"/>
        </w:rPr>
        <w:t>惠州市</w:t>
      </w:r>
      <w:r>
        <w:rPr>
          <w:rFonts w:hint="eastAsia" w:ascii="宋体" w:hAnsi="宋体" w:cs="宋体"/>
          <w:b w:val="0"/>
          <w:bCs w:val="0"/>
          <w:color w:val="auto"/>
          <w:sz w:val="24"/>
          <w:szCs w:val="24"/>
          <w:lang w:val="en-US" w:eastAsia="zh-CN"/>
        </w:rPr>
        <w:t>南坛北路38号</w:t>
      </w:r>
      <w:r>
        <w:rPr>
          <w:rFonts w:hint="eastAsia" w:ascii="宋体" w:hAnsi="宋体" w:eastAsia="宋体" w:cs="宋体"/>
          <w:b w:val="0"/>
          <w:bCs w:val="0"/>
          <w:color w:val="auto"/>
          <w:sz w:val="24"/>
          <w:szCs w:val="24"/>
          <w:lang w:eastAsia="zh-CN"/>
        </w:rPr>
        <w:t>四楼惠州市市政工程有限公司</w:t>
      </w:r>
      <w:r>
        <w:rPr>
          <w:rFonts w:hint="eastAsia" w:ascii="宋体" w:hAnsi="宋体" w:cs="宋体"/>
          <w:b w:val="0"/>
          <w:bCs w:val="0"/>
          <w:color w:val="auto"/>
          <w:sz w:val="24"/>
          <w:szCs w:val="24"/>
          <w:lang w:val="en-US" w:eastAsia="zh-CN"/>
        </w:rPr>
        <w:t>经管部</w:t>
      </w:r>
    </w:p>
    <w:p>
      <w:pPr>
        <w:keepLines w:val="0"/>
        <w:pageBreakBefore w:val="0"/>
        <w:kinsoku/>
        <w:wordWrap/>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sz w:val="24"/>
          <w:szCs w:val="24"/>
          <w:lang w:eastAsia="zh-CN"/>
        </w:rPr>
      </w:pPr>
    </w:p>
    <w:p>
      <w:pPr>
        <w:keepLines w:val="0"/>
        <w:pageBreakBefore w:val="0"/>
        <w:kinsoku/>
        <w:wordWrap/>
        <w:overflowPunct/>
        <w:topLinePunct w:val="0"/>
        <w:autoSpaceDE/>
        <w:autoSpaceDN/>
        <w:bidi w:val="0"/>
        <w:adjustRightInd/>
        <w:snapToGrid w:val="0"/>
        <w:spacing w:line="360" w:lineRule="auto"/>
        <w:ind w:firstLine="470" w:firstLineChars="196"/>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黄</w:t>
      </w:r>
      <w:r>
        <w:rPr>
          <w:rFonts w:hint="eastAsia" w:ascii="宋体" w:hAnsi="宋体" w:eastAsia="宋体" w:cs="宋体"/>
          <w:sz w:val="24"/>
          <w:szCs w:val="24"/>
          <w:lang w:val="en-US" w:eastAsia="zh-CN"/>
        </w:rPr>
        <w:t xml:space="preserve">工 </w:t>
      </w:r>
      <w:r>
        <w:rPr>
          <w:rFonts w:hint="eastAsia" w:ascii="宋体" w:hAnsi="宋体" w:eastAsia="宋体" w:cs="宋体"/>
          <w:sz w:val="24"/>
          <w:szCs w:val="24"/>
        </w:rPr>
        <w:t>联系电话：0752-2696888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13829915100</w:t>
      </w:r>
    </w:p>
    <w:p>
      <w:pPr>
        <w:keepNext w:val="0"/>
        <w:keepLines w:val="0"/>
        <w:pageBreakBefore w:val="0"/>
        <w:kinsoku/>
        <w:wordWrap/>
        <w:overflowPunct/>
        <w:autoSpaceDE/>
        <w:autoSpaceDN/>
        <w:bidi w:val="0"/>
        <w:adjustRightInd/>
        <w:snapToGrid/>
        <w:spacing w:line="520" w:lineRule="exact"/>
        <w:rPr>
          <w:rFonts w:hint="eastAsia" w:ascii="宋体" w:hAnsi="宋体" w:eastAsia="宋体" w:cs="宋体"/>
          <w:sz w:val="24"/>
          <w:szCs w:val="24"/>
        </w:rPr>
      </w:pPr>
      <w:r>
        <w:rPr>
          <w:rFonts w:hint="eastAsia" w:ascii="宋体" w:hAnsi="宋体" w:eastAsia="宋体" w:cs="宋体"/>
          <w:sz w:val="24"/>
          <w:szCs w:val="24"/>
        </w:rPr>
        <w:t>附件一：《</w:t>
      </w:r>
      <w:r>
        <w:rPr>
          <w:rFonts w:hint="eastAsia" w:ascii="宋体" w:hAnsi="宋体" w:eastAsia="宋体" w:cs="宋体"/>
          <w:sz w:val="24"/>
          <w:szCs w:val="24"/>
          <w:lang w:eastAsia="zh-CN"/>
        </w:rPr>
        <w:t>询价</w:t>
      </w:r>
      <w:r>
        <w:rPr>
          <w:rFonts w:hint="eastAsia" w:ascii="宋体" w:hAnsi="宋体" w:eastAsia="宋体" w:cs="宋体"/>
          <w:sz w:val="24"/>
          <w:szCs w:val="24"/>
        </w:rPr>
        <w:t>日程安排表》</w:t>
      </w:r>
    </w:p>
    <w:p>
      <w:pPr>
        <w:pStyle w:val="5"/>
        <w:rPr>
          <w:rFonts w:hint="eastAsia" w:ascii="宋体" w:hAnsi="宋体" w:eastAsia="宋体" w:cs="宋体"/>
          <w:sz w:val="24"/>
          <w:szCs w:val="24"/>
        </w:rPr>
      </w:pPr>
    </w:p>
    <w:p>
      <w:pPr>
        <w:snapToGrid w:val="0"/>
        <w:spacing w:line="360" w:lineRule="auto"/>
        <w:jc w:val="center"/>
        <w:outlineLvl w:val="0"/>
        <w:rPr>
          <w:rFonts w:hint="eastAsia" w:ascii="宋体" w:hAnsi="宋体" w:eastAsia="宋体" w:cs="宋体"/>
          <w:b/>
          <w:bCs/>
          <w:sz w:val="24"/>
          <w:szCs w:val="24"/>
          <w:lang w:eastAsia="zh-CN"/>
        </w:rPr>
      </w:pPr>
      <w:bookmarkStart w:id="35" w:name="_Toc13400"/>
      <w:bookmarkStart w:id="36" w:name="_Toc12142"/>
    </w:p>
    <w:p>
      <w:pPr>
        <w:snapToGrid w:val="0"/>
        <w:spacing w:line="360" w:lineRule="auto"/>
        <w:jc w:val="center"/>
        <w:outlineLvl w:val="0"/>
        <w:rPr>
          <w:rFonts w:hint="eastAsia" w:ascii="宋体" w:hAnsi="宋体" w:eastAsia="宋体" w:cs="宋体"/>
          <w:b/>
          <w:bCs/>
          <w:sz w:val="24"/>
          <w:szCs w:val="24"/>
          <w:lang w:eastAsia="zh-CN"/>
        </w:rPr>
      </w:pPr>
    </w:p>
    <w:p>
      <w:pPr>
        <w:snapToGrid w:val="0"/>
        <w:spacing w:line="360" w:lineRule="auto"/>
        <w:jc w:val="center"/>
        <w:outlineLvl w:val="0"/>
        <w:rPr>
          <w:rFonts w:hint="eastAsia" w:ascii="宋体" w:hAnsi="宋体" w:eastAsia="宋体" w:cs="宋体"/>
          <w:b/>
          <w:bCs/>
          <w:sz w:val="24"/>
          <w:szCs w:val="24"/>
          <w:lang w:eastAsia="zh-CN"/>
        </w:rPr>
      </w:pPr>
    </w:p>
    <w:p>
      <w:pPr>
        <w:snapToGri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lang w:eastAsia="zh-CN"/>
        </w:rPr>
        <w:t>询价</w:t>
      </w:r>
      <w:r>
        <w:rPr>
          <w:rFonts w:hint="eastAsia" w:ascii="宋体" w:hAnsi="宋体" w:eastAsia="宋体" w:cs="宋体"/>
          <w:b/>
          <w:bCs/>
          <w:sz w:val="24"/>
          <w:szCs w:val="24"/>
        </w:rPr>
        <w:t>日程安排表</w:t>
      </w:r>
      <w:bookmarkEnd w:id="35"/>
      <w:bookmarkEnd w:id="36"/>
    </w:p>
    <w:tbl>
      <w:tblPr>
        <w:tblStyle w:val="15"/>
        <w:tblW w:w="8991"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19"/>
        <w:gridCol w:w="2769"/>
        <w:gridCol w:w="1703"/>
        <w:gridCol w:w="2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75" w:hRule="atLeast"/>
          <w:tblCellSpacing w:w="0" w:type="dxa"/>
          <w:jc w:val="center"/>
        </w:trPr>
        <w:tc>
          <w:tcPr>
            <w:tcW w:w="2119" w:type="dxa"/>
            <w:noWrap w:val="0"/>
            <w:vAlign w:val="center"/>
          </w:tcPr>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rPr>
              <w:t>项目名称</w:t>
            </w:r>
          </w:p>
        </w:tc>
        <w:tc>
          <w:tcPr>
            <w:tcW w:w="2769" w:type="dxa"/>
            <w:noWrap w:val="0"/>
            <w:vAlign w:val="center"/>
          </w:tcPr>
          <w:p>
            <w:pPr>
              <w:keepNext w:val="0"/>
              <w:keepLines w:val="0"/>
              <w:pageBreakBefore w:val="0"/>
              <w:kinsoku/>
              <w:wordWrap/>
              <w:overflowPunct/>
              <w:autoSpaceDE/>
              <w:autoSpaceDN/>
              <w:bidi w:val="0"/>
              <w:adjustRightInd/>
              <w:snapToGrid/>
              <w:spacing w:line="520" w:lineRule="exact"/>
              <w:rPr>
                <w:rFonts w:hint="default" w:ascii="宋体" w:hAnsi="宋体" w:eastAsia="宋体"/>
                <w:color w:val="auto"/>
                <w:sz w:val="24"/>
                <w:lang w:val="en-US" w:eastAsia="zh-CN"/>
              </w:rPr>
            </w:pPr>
            <w:r>
              <w:rPr>
                <w:rFonts w:hint="eastAsia" w:ascii="宋体" w:hAnsi="宋体" w:eastAsia="宋体" w:cs="宋体"/>
                <w:color w:val="auto"/>
                <w:kern w:val="0"/>
                <w:sz w:val="24"/>
                <w:lang w:val="en-US" w:eastAsia="zh-CN"/>
              </w:rPr>
              <w:t>2025年</w:t>
            </w:r>
            <w:r>
              <w:rPr>
                <w:rFonts w:hint="eastAsia" w:ascii="宋体" w:hAnsi="宋体" w:cs="宋体"/>
                <w:color w:val="auto"/>
                <w:kern w:val="0"/>
                <w:sz w:val="24"/>
                <w:lang w:val="en-US" w:eastAsia="zh-CN"/>
              </w:rPr>
              <w:t>下</w:t>
            </w:r>
            <w:r>
              <w:rPr>
                <w:rFonts w:hint="eastAsia" w:ascii="宋体" w:hAnsi="宋体" w:eastAsia="宋体" w:cs="宋体"/>
                <w:color w:val="auto"/>
                <w:kern w:val="0"/>
                <w:sz w:val="24"/>
                <w:lang w:val="en-US" w:eastAsia="zh-CN"/>
              </w:rPr>
              <w:t>半年主要施工材料及服务采购项目供应商选取</w:t>
            </w:r>
          </w:p>
        </w:tc>
        <w:tc>
          <w:tcPr>
            <w:tcW w:w="1703" w:type="dxa"/>
            <w:noWrap w:val="0"/>
            <w:vAlign w:val="center"/>
          </w:tcPr>
          <w:p>
            <w:pPr>
              <w:shd w:val="clea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项目编号</w:t>
            </w:r>
          </w:p>
        </w:tc>
        <w:tc>
          <w:tcPr>
            <w:tcW w:w="2400" w:type="dxa"/>
            <w:noWrap w:val="0"/>
            <w:vAlign w:val="center"/>
          </w:tcPr>
          <w:p>
            <w:pPr>
              <w:shd w:val="clear"/>
              <w:spacing w:line="360" w:lineRule="auto"/>
              <w:jc w:val="center"/>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WXC-XJ-</w:t>
            </w:r>
            <w:r>
              <w:rPr>
                <w:rFonts w:hint="eastAsia" w:ascii="宋体" w:hAnsi="宋体" w:cs="宋体"/>
                <w:sz w:val="24"/>
                <w:szCs w:val="24"/>
                <w:u w:val="none"/>
                <w:lang w:val="en-US" w:eastAsia="zh-CN"/>
              </w:rP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blCellSpacing w:w="0" w:type="dxa"/>
          <w:jc w:val="center"/>
        </w:trPr>
        <w:tc>
          <w:tcPr>
            <w:tcW w:w="2119" w:type="dxa"/>
            <w:noWrap w:val="0"/>
            <w:vAlign w:val="center"/>
          </w:tcPr>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rPr>
              <w:t>获取</w:t>
            </w:r>
            <w:r>
              <w:rPr>
                <w:rFonts w:hint="eastAsia" w:ascii="宋体" w:hAnsi="宋体" w:cs="宋体"/>
                <w:color w:val="auto"/>
                <w:kern w:val="0"/>
                <w:sz w:val="24"/>
                <w:lang w:eastAsia="zh-CN"/>
              </w:rPr>
              <w:t>询价</w:t>
            </w:r>
            <w:r>
              <w:rPr>
                <w:rFonts w:hint="eastAsia" w:ascii="宋体" w:hAnsi="宋体" w:cs="宋体"/>
                <w:color w:val="auto"/>
                <w:kern w:val="0"/>
                <w:sz w:val="24"/>
              </w:rPr>
              <w:t>文件</w:t>
            </w:r>
          </w:p>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rPr>
              <w:t>开始时间</w:t>
            </w:r>
          </w:p>
        </w:tc>
        <w:tc>
          <w:tcPr>
            <w:tcW w:w="2769" w:type="dxa"/>
            <w:noWrap w:val="0"/>
            <w:vAlign w:val="center"/>
          </w:tcPr>
          <w:p>
            <w:pPr>
              <w:widowControl/>
              <w:spacing w:before="75" w:line="300" w:lineRule="atLeast"/>
              <w:jc w:val="center"/>
              <w:rPr>
                <w:rFonts w:hint="eastAsia" w:ascii="宋体" w:hAnsi="宋体"/>
                <w:color w:val="auto"/>
                <w:sz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年</w:t>
            </w:r>
            <w:r>
              <w:rPr>
                <w:rFonts w:hint="eastAsia" w:ascii="宋体" w:hAnsi="宋体"/>
                <w:color w:val="auto"/>
                <w:sz w:val="24"/>
                <w:highlight w:val="none"/>
                <w:u w:val="single"/>
                <w:lang w:val="en-US" w:eastAsia="zh-CN"/>
              </w:rPr>
              <w:t xml:space="preserve"> 10</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30</w:t>
            </w:r>
            <w:r>
              <w:rPr>
                <w:rFonts w:hint="eastAsia" w:ascii="宋体" w:hAnsi="宋体"/>
                <w:color w:val="auto"/>
                <w:sz w:val="24"/>
                <w:highlight w:val="none"/>
              </w:rPr>
              <w:t>日</w:t>
            </w:r>
          </w:p>
          <w:p>
            <w:pPr>
              <w:widowControl/>
              <w:spacing w:before="75" w:line="300" w:lineRule="atLeast"/>
              <w:jc w:val="center"/>
              <w:rPr>
                <w:rFonts w:hint="default" w:ascii="宋体" w:hAnsi="宋体" w:eastAsia="宋体" w:cs="宋体"/>
                <w:color w:val="auto"/>
                <w:kern w:val="0"/>
                <w:sz w:val="24"/>
                <w:highlight w:val="none"/>
                <w:lang w:val="en-US" w:eastAsia="zh-CN"/>
              </w:rPr>
            </w:pP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hint="eastAsia" w:ascii="宋体" w:hAnsi="宋体"/>
                <w:color w:val="auto"/>
                <w:sz w:val="24"/>
                <w:highlight w:val="none"/>
                <w:lang w:val="en-US" w:eastAsia="zh-CN"/>
              </w:rPr>
              <w:t>00</w:t>
            </w:r>
          </w:p>
        </w:tc>
        <w:tc>
          <w:tcPr>
            <w:tcW w:w="1703" w:type="dxa"/>
            <w:noWrap w:val="0"/>
            <w:vAlign w:val="center"/>
          </w:tcPr>
          <w:p>
            <w:pPr>
              <w:widowControl/>
              <w:spacing w:before="75" w:line="30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获取</w:t>
            </w:r>
            <w:r>
              <w:rPr>
                <w:rFonts w:hint="eastAsia" w:ascii="宋体" w:hAnsi="宋体" w:cs="宋体"/>
                <w:color w:val="auto"/>
                <w:kern w:val="0"/>
                <w:sz w:val="24"/>
                <w:highlight w:val="none"/>
                <w:lang w:eastAsia="zh-CN"/>
              </w:rPr>
              <w:t>询价</w:t>
            </w:r>
            <w:r>
              <w:rPr>
                <w:rFonts w:hint="eastAsia" w:ascii="宋体" w:hAnsi="宋体" w:cs="宋体"/>
                <w:color w:val="auto"/>
                <w:kern w:val="0"/>
                <w:sz w:val="24"/>
                <w:highlight w:val="none"/>
              </w:rPr>
              <w:t>文件</w:t>
            </w:r>
          </w:p>
          <w:p>
            <w:pPr>
              <w:widowControl/>
              <w:spacing w:before="75" w:line="300" w:lineRule="atLeast"/>
              <w:jc w:val="center"/>
              <w:rPr>
                <w:rFonts w:ascii="宋体" w:hAnsi="宋体" w:cs="宋体"/>
                <w:color w:val="auto"/>
                <w:kern w:val="0"/>
                <w:sz w:val="24"/>
                <w:highlight w:val="none"/>
              </w:rPr>
            </w:pPr>
            <w:r>
              <w:rPr>
                <w:rFonts w:hint="eastAsia" w:ascii="宋体" w:hAnsi="宋体" w:cs="宋体"/>
                <w:color w:val="auto"/>
                <w:kern w:val="0"/>
                <w:sz w:val="24"/>
                <w:highlight w:val="none"/>
              </w:rPr>
              <w:t>结束时间</w:t>
            </w:r>
          </w:p>
        </w:tc>
        <w:tc>
          <w:tcPr>
            <w:tcW w:w="2400" w:type="dxa"/>
            <w:noWrap w:val="0"/>
            <w:vAlign w:val="center"/>
          </w:tcPr>
          <w:p>
            <w:pPr>
              <w:widowControl/>
              <w:spacing w:before="75" w:line="300" w:lineRule="atLeast"/>
              <w:jc w:val="center"/>
              <w:rPr>
                <w:rFonts w:hint="eastAsia" w:ascii="宋体" w:hAnsi="宋体"/>
                <w:color w:val="auto"/>
                <w:sz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6 </w:t>
            </w:r>
            <w:r>
              <w:rPr>
                <w:rFonts w:hint="eastAsia" w:ascii="宋体" w:hAnsi="宋体"/>
                <w:color w:val="auto"/>
                <w:sz w:val="24"/>
                <w:highlight w:val="none"/>
              </w:rPr>
              <w:t>日</w:t>
            </w:r>
          </w:p>
          <w:p>
            <w:pPr>
              <w:widowControl/>
              <w:spacing w:before="75" w:line="300" w:lineRule="atLeast"/>
              <w:jc w:val="center"/>
              <w:rPr>
                <w:rFonts w:hint="eastAsia" w:ascii="宋体" w:hAnsi="宋体" w:cs="宋体"/>
                <w:color w:val="auto"/>
                <w:kern w:val="0"/>
                <w:sz w:val="24"/>
                <w:highlight w:val="none"/>
              </w:rPr>
            </w:pP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hint="eastAsia" w:ascii="宋体" w:hAnsi="宋体"/>
                <w:color w:val="auto"/>
                <w:sz w:val="24"/>
                <w:highlight w:val="none"/>
                <w:lang w:val="en-US" w:eastAsia="zh-CN"/>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blCellSpacing w:w="0" w:type="dxa"/>
          <w:jc w:val="center"/>
        </w:trPr>
        <w:tc>
          <w:tcPr>
            <w:tcW w:w="2119" w:type="dxa"/>
            <w:noWrap w:val="0"/>
            <w:vAlign w:val="center"/>
          </w:tcPr>
          <w:p>
            <w:pPr>
              <w:widowControl/>
              <w:spacing w:before="75" w:line="300" w:lineRule="atLeast"/>
              <w:jc w:val="center"/>
              <w:rPr>
                <w:rFonts w:hint="eastAsia" w:ascii="宋体" w:hAnsi="宋体" w:cs="宋体"/>
                <w:color w:val="auto"/>
                <w:kern w:val="0"/>
                <w:sz w:val="24"/>
              </w:rPr>
            </w:pPr>
            <w:r>
              <w:rPr>
                <w:rFonts w:hint="eastAsia" w:ascii="宋体" w:hAnsi="宋体" w:cs="宋体"/>
                <w:color w:val="auto"/>
                <w:sz w:val="24"/>
                <w:lang w:eastAsia="zh-CN"/>
              </w:rPr>
              <w:t>报价</w:t>
            </w:r>
            <w:r>
              <w:rPr>
                <w:rFonts w:hint="eastAsia" w:ascii="宋体" w:hAnsi="宋体" w:cs="宋体"/>
                <w:color w:val="auto"/>
                <w:sz w:val="24"/>
              </w:rPr>
              <w:t>人要求澄清</w:t>
            </w:r>
            <w:r>
              <w:rPr>
                <w:rFonts w:hint="eastAsia" w:ascii="宋体" w:hAnsi="宋体" w:cs="宋体"/>
                <w:color w:val="auto"/>
                <w:sz w:val="24"/>
                <w:lang w:eastAsia="zh-CN"/>
              </w:rPr>
              <w:t>询价</w:t>
            </w:r>
            <w:r>
              <w:rPr>
                <w:rFonts w:hint="eastAsia" w:ascii="宋体" w:hAnsi="宋体" w:cs="宋体"/>
                <w:color w:val="auto"/>
                <w:sz w:val="24"/>
              </w:rPr>
              <w:t>文件的截止时间</w:t>
            </w:r>
          </w:p>
        </w:tc>
        <w:tc>
          <w:tcPr>
            <w:tcW w:w="2769" w:type="dxa"/>
            <w:noWrap w:val="0"/>
            <w:vAlign w:val="center"/>
          </w:tcPr>
          <w:p>
            <w:pPr>
              <w:widowControl/>
              <w:spacing w:before="75" w:line="300" w:lineRule="atLeast"/>
              <w:jc w:val="center"/>
              <w:rPr>
                <w:rFonts w:hint="eastAsia" w:ascii="宋体" w:hAnsi="宋体"/>
                <w:color w:val="auto"/>
                <w:sz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年</w:t>
            </w:r>
            <w:r>
              <w:rPr>
                <w:rFonts w:hint="eastAsia" w:ascii="宋体" w:hAnsi="宋体"/>
                <w:color w:val="auto"/>
                <w:sz w:val="24"/>
                <w:highlight w:val="none"/>
                <w:u w:val="single"/>
                <w:lang w:val="en-US" w:eastAsia="zh-CN"/>
              </w:rPr>
              <w:t xml:space="preserve"> 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4 </w:t>
            </w:r>
            <w:r>
              <w:rPr>
                <w:rFonts w:hint="eastAsia" w:ascii="宋体" w:hAnsi="宋体"/>
                <w:color w:val="auto"/>
                <w:sz w:val="24"/>
                <w:highlight w:val="none"/>
              </w:rPr>
              <w:t>日</w:t>
            </w:r>
          </w:p>
          <w:p>
            <w:pPr>
              <w:widowControl/>
              <w:spacing w:before="75" w:line="300" w:lineRule="atLeast"/>
              <w:jc w:val="center"/>
              <w:rPr>
                <w:rFonts w:hint="default" w:ascii="宋体" w:hAnsi="宋体" w:cs="宋体"/>
                <w:color w:val="auto"/>
                <w:kern w:val="0"/>
                <w:sz w:val="24"/>
                <w:highlight w:val="none"/>
                <w:lang w:val="en-US"/>
              </w:rPr>
            </w:pPr>
            <w:r>
              <w:rPr>
                <w:rFonts w:hint="eastAsia" w:ascii="宋体" w:hAnsi="宋体"/>
                <w:color w:val="auto"/>
                <w:sz w:val="24"/>
                <w:highlight w:val="none"/>
                <w:lang w:val="en-US" w:eastAsia="zh-CN"/>
              </w:rPr>
              <w:t>17</w:t>
            </w:r>
            <w:r>
              <w:rPr>
                <w:rFonts w:hint="eastAsia" w:ascii="宋体" w:hAnsi="宋体"/>
                <w:color w:val="auto"/>
                <w:sz w:val="24"/>
                <w:highlight w:val="none"/>
              </w:rPr>
              <w:t>:</w:t>
            </w:r>
            <w:r>
              <w:rPr>
                <w:rFonts w:hint="eastAsia" w:ascii="宋体" w:hAnsi="宋体"/>
                <w:color w:val="auto"/>
                <w:sz w:val="24"/>
                <w:highlight w:val="none"/>
                <w:lang w:val="en-US" w:eastAsia="zh-CN"/>
              </w:rPr>
              <w:t>30</w:t>
            </w:r>
          </w:p>
        </w:tc>
        <w:tc>
          <w:tcPr>
            <w:tcW w:w="1703" w:type="dxa"/>
            <w:noWrap w:val="0"/>
            <w:vAlign w:val="center"/>
          </w:tcPr>
          <w:p>
            <w:pPr>
              <w:widowControl/>
              <w:spacing w:before="75" w:line="300" w:lineRule="atLeast"/>
              <w:jc w:val="center"/>
              <w:rPr>
                <w:rFonts w:ascii="宋体" w:hAnsi="宋体" w:cs="宋体"/>
                <w:color w:val="auto"/>
                <w:sz w:val="24"/>
                <w:highlight w:val="none"/>
              </w:rPr>
            </w:pPr>
            <w:r>
              <w:rPr>
                <w:rFonts w:hint="eastAsia" w:ascii="宋体" w:hAnsi="宋体" w:cs="宋体"/>
                <w:color w:val="auto"/>
                <w:sz w:val="24"/>
                <w:highlight w:val="none"/>
                <w:lang w:eastAsia="zh-CN"/>
              </w:rPr>
              <w:t>询价</w:t>
            </w:r>
            <w:r>
              <w:rPr>
                <w:rFonts w:hint="eastAsia" w:ascii="宋体" w:hAnsi="宋体" w:cs="宋体"/>
                <w:color w:val="auto"/>
                <w:sz w:val="24"/>
                <w:highlight w:val="none"/>
              </w:rPr>
              <w:t>人澄清的</w:t>
            </w:r>
          </w:p>
          <w:p>
            <w:pPr>
              <w:widowControl/>
              <w:spacing w:before="75" w:line="300" w:lineRule="atLeast"/>
              <w:jc w:val="center"/>
              <w:rPr>
                <w:rFonts w:hint="eastAsia" w:ascii="宋体" w:hAnsi="宋体" w:cs="宋体"/>
                <w:color w:val="auto"/>
                <w:kern w:val="0"/>
                <w:sz w:val="24"/>
                <w:highlight w:val="none"/>
              </w:rPr>
            </w:pPr>
            <w:r>
              <w:rPr>
                <w:rFonts w:hint="eastAsia" w:ascii="宋体" w:hAnsi="宋体" w:cs="宋体"/>
                <w:color w:val="auto"/>
                <w:sz w:val="24"/>
                <w:highlight w:val="none"/>
              </w:rPr>
              <w:t>截止时间</w:t>
            </w:r>
          </w:p>
        </w:tc>
        <w:tc>
          <w:tcPr>
            <w:tcW w:w="2400" w:type="dxa"/>
            <w:noWrap w:val="0"/>
            <w:vAlign w:val="center"/>
          </w:tcPr>
          <w:p>
            <w:pPr>
              <w:widowControl/>
              <w:spacing w:before="75" w:line="300" w:lineRule="atLeast"/>
              <w:jc w:val="center"/>
              <w:rPr>
                <w:rFonts w:hint="eastAsia" w:ascii="宋体" w:hAnsi="宋体"/>
                <w:color w:val="auto"/>
                <w:sz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5 </w:t>
            </w:r>
            <w:r>
              <w:rPr>
                <w:rFonts w:hint="eastAsia" w:ascii="宋体" w:hAnsi="宋体"/>
                <w:color w:val="auto"/>
                <w:sz w:val="24"/>
                <w:highlight w:val="none"/>
              </w:rPr>
              <w:t>日</w:t>
            </w:r>
          </w:p>
          <w:p>
            <w:pPr>
              <w:widowControl/>
              <w:spacing w:before="75" w:line="300" w:lineRule="atLeast"/>
              <w:jc w:val="center"/>
              <w:rPr>
                <w:rFonts w:hint="default" w:ascii="宋体" w:hAnsi="宋体" w:cs="宋体"/>
                <w:color w:val="auto"/>
                <w:kern w:val="0"/>
                <w:sz w:val="24"/>
                <w:highlight w:val="none"/>
                <w:lang w:val="en-US"/>
              </w:rPr>
            </w:pPr>
            <w:r>
              <w:rPr>
                <w:rFonts w:hint="eastAsia" w:ascii="宋体" w:hAnsi="宋体"/>
                <w:color w:val="auto"/>
                <w:sz w:val="24"/>
                <w:highlight w:val="none"/>
                <w:lang w:val="en-US" w:eastAsia="zh-CN"/>
              </w:rPr>
              <w:t>17</w:t>
            </w:r>
            <w:r>
              <w:rPr>
                <w:rFonts w:hint="eastAsia" w:ascii="宋体" w:hAnsi="宋体"/>
                <w:color w:val="auto"/>
                <w:sz w:val="24"/>
                <w:highlight w:val="none"/>
              </w:rPr>
              <w:t>:</w:t>
            </w:r>
            <w:r>
              <w:rPr>
                <w:rFonts w:hint="eastAsia" w:ascii="宋体" w:hAnsi="宋体"/>
                <w:color w:val="auto"/>
                <w:sz w:val="24"/>
                <w:highlight w:val="none"/>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blCellSpacing w:w="0" w:type="dxa"/>
          <w:jc w:val="center"/>
        </w:trPr>
        <w:tc>
          <w:tcPr>
            <w:tcW w:w="2119" w:type="dxa"/>
            <w:noWrap w:val="0"/>
            <w:vAlign w:val="center"/>
          </w:tcPr>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rPr>
              <w:t>递交</w:t>
            </w:r>
            <w:r>
              <w:rPr>
                <w:rFonts w:hint="eastAsia" w:ascii="宋体" w:hAnsi="宋体" w:cs="宋体"/>
                <w:color w:val="auto"/>
                <w:kern w:val="0"/>
                <w:sz w:val="24"/>
                <w:lang w:eastAsia="zh-CN"/>
              </w:rPr>
              <w:t>报价</w:t>
            </w:r>
            <w:r>
              <w:rPr>
                <w:rFonts w:hint="eastAsia" w:ascii="宋体" w:hAnsi="宋体" w:cs="宋体"/>
                <w:color w:val="auto"/>
                <w:kern w:val="0"/>
                <w:sz w:val="24"/>
              </w:rPr>
              <w:t>文件</w:t>
            </w:r>
          </w:p>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rPr>
              <w:t>截止时间</w:t>
            </w:r>
          </w:p>
        </w:tc>
        <w:tc>
          <w:tcPr>
            <w:tcW w:w="6872" w:type="dxa"/>
            <w:gridSpan w:val="3"/>
            <w:noWrap w:val="0"/>
            <w:vAlign w:val="center"/>
          </w:tcPr>
          <w:p>
            <w:pPr>
              <w:widowControl/>
              <w:spacing w:before="75" w:line="300" w:lineRule="atLeast"/>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7 </w:t>
            </w:r>
            <w:r>
              <w:rPr>
                <w:rFonts w:hint="eastAsia" w:ascii="宋体" w:hAnsi="宋体"/>
                <w:color w:val="auto"/>
                <w:sz w:val="24"/>
                <w:highlight w:val="none"/>
              </w:rPr>
              <w:t>日</w:t>
            </w:r>
            <w:r>
              <w:rPr>
                <w:rFonts w:hint="eastAsia" w:ascii="宋体" w:hAnsi="宋体"/>
                <w:color w:val="auto"/>
                <w:sz w:val="24"/>
                <w:highlight w:val="none"/>
                <w:lang w:val="en-US" w:eastAsia="zh-CN"/>
              </w:rPr>
              <w:t>15</w:t>
            </w:r>
            <w:r>
              <w:rPr>
                <w:rFonts w:hint="eastAsia" w:ascii="宋体" w:hAnsi="宋体"/>
                <w:color w:val="auto"/>
                <w:sz w:val="24"/>
                <w:highlight w:val="none"/>
              </w:rPr>
              <w:t>:</w:t>
            </w:r>
            <w:r>
              <w:rPr>
                <w:rFonts w:hint="eastAsia" w:ascii="宋体" w:hAnsi="宋体"/>
                <w:color w:val="auto"/>
                <w:sz w:val="24"/>
                <w:highlight w:val="none"/>
                <w:lang w:val="en-US" w:eastAsia="zh-CN"/>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blCellSpacing w:w="0" w:type="dxa"/>
          <w:jc w:val="center"/>
        </w:trPr>
        <w:tc>
          <w:tcPr>
            <w:tcW w:w="2119" w:type="dxa"/>
            <w:noWrap w:val="0"/>
            <w:vAlign w:val="center"/>
          </w:tcPr>
          <w:p>
            <w:pPr>
              <w:widowControl/>
              <w:spacing w:before="75" w:line="300" w:lineRule="atLeast"/>
              <w:jc w:val="center"/>
              <w:rPr>
                <w:rFonts w:ascii="宋体" w:hAnsi="宋体" w:cs="宋体"/>
                <w:color w:val="auto"/>
                <w:kern w:val="0"/>
                <w:sz w:val="24"/>
              </w:rPr>
            </w:pPr>
            <w:r>
              <w:rPr>
                <w:rFonts w:hint="eastAsia" w:ascii="宋体" w:hAnsi="宋体" w:cs="宋体"/>
                <w:color w:val="auto"/>
                <w:kern w:val="0"/>
                <w:sz w:val="24"/>
                <w:lang w:eastAsia="zh-CN"/>
              </w:rPr>
              <w:t>递交或邮寄</w:t>
            </w:r>
            <w:r>
              <w:rPr>
                <w:rFonts w:hint="eastAsia" w:ascii="宋体" w:hAnsi="宋体" w:cs="宋体"/>
                <w:color w:val="auto"/>
                <w:kern w:val="0"/>
                <w:sz w:val="24"/>
              </w:rPr>
              <w:t>地点</w:t>
            </w:r>
          </w:p>
        </w:tc>
        <w:tc>
          <w:tcPr>
            <w:tcW w:w="6872" w:type="dxa"/>
            <w:gridSpan w:val="3"/>
            <w:noWrap w:val="0"/>
            <w:vAlign w:val="center"/>
          </w:tcPr>
          <w:p>
            <w:pPr>
              <w:spacing w:line="44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惠州市</w:t>
            </w:r>
            <w:r>
              <w:rPr>
                <w:rFonts w:hint="eastAsia" w:ascii="宋体" w:hAnsi="宋体" w:cs="宋体"/>
                <w:b w:val="0"/>
                <w:bCs w:val="0"/>
                <w:color w:val="auto"/>
                <w:sz w:val="24"/>
                <w:szCs w:val="24"/>
                <w:lang w:val="en-US" w:eastAsia="zh-CN"/>
              </w:rPr>
              <w:t>南坛北路38号</w:t>
            </w:r>
            <w:r>
              <w:rPr>
                <w:rFonts w:hint="eastAsia" w:ascii="宋体" w:hAnsi="宋体" w:eastAsia="宋体" w:cs="宋体"/>
                <w:b w:val="0"/>
                <w:bCs w:val="0"/>
                <w:color w:val="auto"/>
                <w:sz w:val="24"/>
                <w:szCs w:val="24"/>
                <w:lang w:eastAsia="zh-CN"/>
              </w:rPr>
              <w:t>四楼惠州市市政工程有限公司</w:t>
            </w:r>
            <w:r>
              <w:rPr>
                <w:rFonts w:hint="eastAsia" w:ascii="宋体" w:hAnsi="宋体" w:cs="宋体"/>
                <w:b w:val="0"/>
                <w:bCs w:val="0"/>
                <w:color w:val="auto"/>
                <w:sz w:val="24"/>
                <w:szCs w:val="24"/>
                <w:lang w:val="en-US" w:eastAsia="zh-CN"/>
              </w:rPr>
              <w:t>经管部</w:t>
            </w:r>
          </w:p>
          <w:p>
            <w:pPr>
              <w:pStyle w:val="5"/>
              <w:ind w:left="0" w:leftChars="0" w:firstLine="0" w:firstLineChars="0"/>
              <w:jc w:val="center"/>
              <w:rPr>
                <w:rFonts w:hint="default" w:eastAsia="宋体"/>
                <w:color w:val="auto"/>
                <w:lang w:val="en-US" w:eastAsia="zh-CN"/>
              </w:rPr>
            </w:pPr>
            <w:r>
              <w:rPr>
                <w:rFonts w:hint="eastAsia" w:ascii="宋体" w:hAnsi="宋体" w:eastAsia="宋体" w:cs="宋体"/>
                <w:b w:val="0"/>
                <w:bCs w:val="0"/>
                <w:color w:val="auto"/>
                <w:kern w:val="0"/>
                <w:sz w:val="24"/>
                <w:szCs w:val="24"/>
              </w:rPr>
              <w:t>联系人：</w:t>
            </w:r>
            <w:r>
              <w:rPr>
                <w:rFonts w:hint="eastAsia" w:ascii="宋体" w:hAnsi="宋体" w:cs="宋体"/>
                <w:b w:val="0"/>
                <w:bCs w:val="0"/>
                <w:color w:val="auto"/>
                <w:kern w:val="0"/>
                <w:sz w:val="24"/>
                <w:szCs w:val="24"/>
                <w:lang w:val="en-US" w:eastAsia="zh-CN"/>
              </w:rPr>
              <w:t>黄工</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kern w:val="0"/>
                <w:sz w:val="24"/>
                <w:szCs w:val="24"/>
              </w:rPr>
              <w:t>联系电话</w:t>
            </w:r>
            <w:r>
              <w:rPr>
                <w:rFonts w:hint="eastAsia" w:ascii="宋体" w:hAnsi="宋体" w:eastAsia="宋体" w:cs="宋体"/>
                <w:b w:val="0"/>
                <w:bCs w:val="0"/>
                <w:color w:val="auto"/>
                <w:sz w:val="24"/>
                <w:szCs w:val="24"/>
              </w:rPr>
              <w:t>：0752-2696888</w:t>
            </w:r>
            <w:r>
              <w:rPr>
                <w:rFonts w:hint="eastAsia" w:ascii="宋体" w:hAnsi="宋体" w:cs="宋体"/>
                <w:b w:val="0"/>
                <w:bCs w:val="0"/>
                <w:color w:val="auto"/>
                <w:sz w:val="24"/>
                <w:szCs w:val="24"/>
                <w:lang w:val="en-US" w:eastAsia="zh-CN"/>
              </w:rPr>
              <w:t>/13829915100</w:t>
            </w:r>
          </w:p>
        </w:tc>
      </w:tr>
    </w:tbl>
    <w:p>
      <w:pPr>
        <w:pStyle w:val="5"/>
        <w:rPr>
          <w:rFonts w:hint="eastAsia" w:ascii="宋体" w:hAnsi="宋体" w:eastAsia="宋体" w:cs="宋体"/>
          <w:b/>
          <w:color w:val="auto"/>
          <w:kern w:val="0"/>
          <w:sz w:val="28"/>
          <w:szCs w:val="28"/>
          <w:highlight w:val="none"/>
        </w:rPr>
      </w:pPr>
      <w:r>
        <w:rPr>
          <w:rFonts w:ascii="宋体" w:hAnsi="宋体"/>
        </w:rPr>
        <w:br w:type="page"/>
      </w:r>
    </w:p>
    <w:p>
      <w:pPr>
        <w:pageBreakBefore/>
        <w:numPr>
          <w:ilvl w:val="0"/>
          <w:numId w:val="2"/>
        </w:numPr>
        <w:shd w:val="clear"/>
        <w:snapToGrid w:val="0"/>
        <w:spacing w:line="360" w:lineRule="auto"/>
        <w:jc w:val="center"/>
        <w:outlineLvl w:val="0"/>
        <w:rPr>
          <w:rFonts w:hint="eastAsia" w:cs="宋体"/>
          <w:b/>
          <w:color w:val="auto"/>
          <w:sz w:val="28"/>
          <w:szCs w:val="28"/>
          <w:highlight w:val="none"/>
        </w:rPr>
      </w:pPr>
      <w:bookmarkStart w:id="37" w:name="_Toc486861315"/>
      <w:bookmarkStart w:id="38" w:name="_Toc418438844"/>
      <w:bookmarkStart w:id="39" w:name="_Toc418370466"/>
      <w:bookmarkStart w:id="40" w:name="_Toc17399"/>
      <w:bookmarkStart w:id="41" w:name="_Toc27148"/>
      <w:bookmarkStart w:id="42" w:name="_Toc15218"/>
      <w:bookmarkStart w:id="43" w:name="_Toc30039"/>
      <w:bookmarkStart w:id="44" w:name="_Toc6866"/>
      <w:bookmarkStart w:id="45" w:name="_Toc13280"/>
      <w:r>
        <w:rPr>
          <w:rFonts w:hint="eastAsia" w:cs="宋体"/>
          <w:b/>
          <w:color w:val="auto"/>
          <w:sz w:val="28"/>
          <w:szCs w:val="28"/>
          <w:highlight w:val="none"/>
        </w:rPr>
        <w:t xml:space="preserve"> </w:t>
      </w:r>
      <w:bookmarkEnd w:id="37"/>
      <w:bookmarkEnd w:id="38"/>
      <w:bookmarkEnd w:id="39"/>
      <w:bookmarkEnd w:id="40"/>
      <w:bookmarkEnd w:id="41"/>
      <w:bookmarkEnd w:id="42"/>
      <w:r>
        <w:rPr>
          <w:rFonts w:hint="eastAsia" w:cs="宋体"/>
          <w:b/>
          <w:color w:val="auto"/>
          <w:sz w:val="28"/>
          <w:szCs w:val="28"/>
          <w:highlight w:val="none"/>
        </w:rPr>
        <w:t>用户需求书</w:t>
      </w:r>
      <w:bookmarkEnd w:id="43"/>
      <w:bookmarkEnd w:id="44"/>
      <w:bookmarkEnd w:id="45"/>
    </w:p>
    <w:p>
      <w:pPr>
        <w:keepNext w:val="0"/>
        <w:keepLines w:val="0"/>
        <w:pageBreakBefore w:val="0"/>
        <w:shd w:val="clear"/>
        <w:tabs>
          <w:tab w:val="left" w:pos="9660"/>
        </w:tabs>
        <w:kinsoku/>
        <w:wordWrap/>
        <w:overflowPunct/>
        <w:topLinePunct/>
        <w:autoSpaceDE/>
        <w:autoSpaceDN/>
        <w:bidi w:val="0"/>
        <w:adjustRightInd/>
        <w:snapToGrid/>
        <w:spacing w:line="520" w:lineRule="exact"/>
        <w:textAlignment w:val="auto"/>
        <w:rPr>
          <w:rFonts w:hint="eastAsia" w:ascii="宋体" w:hAnsi="宋体" w:eastAsia="宋体" w:cs="宋体"/>
          <w:b/>
          <w:bCs/>
          <w:color w:val="auto"/>
          <w:kern w:val="0"/>
          <w:sz w:val="24"/>
          <w:szCs w:val="24"/>
          <w:highlight w:val="none"/>
          <w:lang w:val="en-US" w:eastAsia="zh-CN"/>
        </w:rPr>
      </w:pPr>
      <w:bookmarkStart w:id="46" w:name="_Toc457982243"/>
      <w:bookmarkStart w:id="47" w:name="_Toc457815846"/>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项目概况</w:t>
      </w:r>
    </w:p>
    <w:p>
      <w:pPr>
        <w:keepNext w:val="0"/>
        <w:keepLines w:val="0"/>
        <w:pageBreakBefore w:val="0"/>
        <w:kinsoku/>
        <w:wordWrap/>
        <w:overflowPunct/>
        <w:autoSpaceDE/>
        <w:autoSpaceDN/>
        <w:bidi w:val="0"/>
        <w:adjustRightInd/>
        <w:snapToGrid/>
        <w:spacing w:line="520" w:lineRule="exact"/>
        <w:ind w:firstLine="480" w:firstLineChars="200"/>
        <w:rPr>
          <w:rFonts w:hint="eastAsia" w:ascii="宋体" w:hAnsi="宋体" w:eastAsia="宋体" w:cs="宋体"/>
          <w:sz w:val="24"/>
          <w:szCs w:val="24"/>
          <w:u w:val="single"/>
          <w:lang w:val="en-US" w:eastAsia="zh-CN"/>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val="en-US" w:eastAsia="zh-CN"/>
        </w:rPr>
        <w:t>项目名称：</w:t>
      </w:r>
      <w:r>
        <w:rPr>
          <w:rFonts w:hint="eastAsia" w:ascii="宋体" w:hAnsi="宋体" w:eastAsia="宋体" w:cs="宋体"/>
          <w:sz w:val="24"/>
          <w:szCs w:val="24"/>
          <w:u w:val="single"/>
          <w:lang w:val="en-US" w:eastAsia="zh-CN"/>
        </w:rPr>
        <w:t>2025年下半年惠州市惠城中心区市政道路桥梁养护维修项目主要施工材料及服务采购。</w:t>
      </w:r>
    </w:p>
    <w:p>
      <w:pPr>
        <w:keepNext w:val="0"/>
        <w:keepLines w:val="0"/>
        <w:pageBreakBefore w:val="0"/>
        <w:shd w:val="clear"/>
        <w:tabs>
          <w:tab w:val="left" w:pos="9660"/>
        </w:tabs>
        <w:kinsoku/>
        <w:wordWrap/>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en-US" w:eastAsia="zh-CN"/>
        </w:rPr>
        <w:t>标的：</w:t>
      </w:r>
      <w:r>
        <w:rPr>
          <w:rFonts w:hint="eastAsia" w:ascii="宋体" w:hAnsi="宋体" w:cs="宋体"/>
          <w:color w:val="auto"/>
          <w:kern w:val="0"/>
          <w:sz w:val="24"/>
          <w:szCs w:val="24"/>
          <w:highlight w:val="none"/>
          <w:lang w:val="en-US" w:eastAsia="zh-CN"/>
        </w:rPr>
        <w:t>本次</w:t>
      </w:r>
      <w:r>
        <w:rPr>
          <w:rFonts w:hint="eastAsia" w:ascii="宋体" w:hAnsi="宋体" w:eastAsia="宋体" w:cs="宋体"/>
          <w:color w:val="auto"/>
          <w:kern w:val="0"/>
          <w:sz w:val="24"/>
          <w:szCs w:val="24"/>
          <w:highlight w:val="none"/>
          <w:lang w:val="en-US" w:eastAsia="zh-CN"/>
        </w:rPr>
        <w:t>2025年下半年惠州市惠城中心区市政道路桥梁养护维修项目主要施工材料及服务采购</w:t>
      </w:r>
      <w:r>
        <w:rPr>
          <w:rFonts w:hint="eastAsia" w:ascii="宋体" w:hAnsi="宋体" w:cs="宋体"/>
          <w:color w:val="auto"/>
          <w:kern w:val="0"/>
          <w:sz w:val="24"/>
          <w:szCs w:val="24"/>
          <w:highlight w:val="none"/>
          <w:lang w:val="en-US" w:eastAsia="zh-CN"/>
        </w:rPr>
        <w:t>活动，将采用低价优先法进行评选。在满足采购要求的前提下，</w:t>
      </w:r>
      <w:r>
        <w:rPr>
          <w:rFonts w:hint="eastAsia" w:ascii="宋体" w:hAnsi="宋体" w:cs="宋体"/>
          <w:b/>
          <w:bCs/>
          <w:color w:val="auto"/>
          <w:kern w:val="0"/>
          <w:sz w:val="24"/>
          <w:szCs w:val="24"/>
          <w:highlight w:val="none"/>
          <w:lang w:val="en-US" w:eastAsia="zh-CN"/>
        </w:rPr>
        <w:t>投标总价最低</w:t>
      </w:r>
      <w:r>
        <w:rPr>
          <w:rFonts w:hint="eastAsia" w:ascii="宋体" w:hAnsi="宋体" w:cs="宋体"/>
          <w:color w:val="auto"/>
          <w:kern w:val="0"/>
          <w:sz w:val="24"/>
          <w:szCs w:val="24"/>
          <w:highlight w:val="none"/>
          <w:lang w:val="en-US" w:eastAsia="zh-CN"/>
        </w:rPr>
        <w:t>的供应商将获得中标资格。</w:t>
      </w:r>
    </w:p>
    <w:p>
      <w:pPr>
        <w:keepNext w:val="0"/>
        <w:keepLines w:val="0"/>
        <w:pageBreakBefore w:val="0"/>
        <w:widowControl w:val="0"/>
        <w:shd w:val="clear"/>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商务</w:t>
      </w:r>
      <w:r>
        <w:rPr>
          <w:rFonts w:hint="eastAsia" w:ascii="宋体" w:hAnsi="宋体" w:eastAsia="宋体" w:cs="宋体"/>
          <w:b/>
          <w:bCs/>
          <w:color w:val="auto"/>
          <w:sz w:val="24"/>
          <w:szCs w:val="24"/>
          <w:highlight w:val="none"/>
        </w:rPr>
        <w:t>要求</w:t>
      </w:r>
    </w:p>
    <w:p>
      <w:pPr>
        <w:pStyle w:val="31"/>
        <w:keepNext w:val="0"/>
        <w:keepLines w:val="0"/>
        <w:pageBreakBefore w:val="0"/>
        <w:widowControl w:val="0"/>
        <w:shd w:val="clear" w:color="auto" w:fill="auto"/>
        <w:tabs>
          <w:tab w:val="left" w:pos="10113"/>
        </w:tabs>
        <w:kinsoku/>
        <w:wordWrap/>
        <w:overflowPunct/>
        <w:topLinePunct w:val="0"/>
        <w:autoSpaceDE/>
        <w:autoSpaceDN/>
        <w:bidi w:val="0"/>
        <w:adjustRightInd/>
        <w:snapToGrid/>
        <w:spacing w:before="0" w:after="0" w:line="520" w:lineRule="exact"/>
        <w:ind w:left="0" w:leftChars="0" w:right="0" w:firstLine="480" w:firstLineChars="200"/>
        <w:jc w:val="both"/>
        <w:textAlignment w:val="auto"/>
        <w:rPr>
          <w:rFonts w:hint="default" w:ascii="仿宋_GB2312" w:hAnsi="Times New Roman" w:eastAsia="宋体" w:cs="Times New Roman"/>
          <w:b w:val="0"/>
          <w:bCs w:val="0"/>
          <w:color w:val="auto"/>
          <w:kern w:val="2"/>
          <w:sz w:val="24"/>
          <w:szCs w:val="24"/>
          <w:u w:val="none"/>
          <w:shd w:val="clear"/>
          <w:lang w:val="en-US" w:eastAsia="zh-CN" w:bidi="ar-SA"/>
        </w:rPr>
      </w:pPr>
      <w:r>
        <w:rPr>
          <w:rFonts w:hint="eastAsia" w:cs="宋体"/>
          <w:color w:val="000000"/>
          <w:spacing w:val="0"/>
          <w:w w:val="100"/>
          <w:position w:val="0"/>
          <w:sz w:val="24"/>
          <w:szCs w:val="24"/>
          <w:lang w:val="en-US" w:eastAsia="zh-CN"/>
        </w:rPr>
        <w:t>2.1采购数量：</w:t>
      </w:r>
      <w:r>
        <w:rPr>
          <w:rFonts w:hint="eastAsia" w:cs="仿宋"/>
          <w:color w:val="auto"/>
          <w:sz w:val="24"/>
          <w:highlight w:val="none"/>
          <w:u w:val="none"/>
          <w:lang w:val="en-US" w:eastAsia="zh-CN"/>
        </w:rPr>
        <w:t>需方在报价表中所提供的各种货物的数量是暂定数量，不作为最终结算与支付的依据，实际工程量以现场实际发生为准。</w:t>
      </w:r>
    </w:p>
    <w:p>
      <w:pPr>
        <w:pStyle w:val="31"/>
        <w:keepNext w:val="0"/>
        <w:keepLines w:val="0"/>
        <w:pageBreakBefore w:val="0"/>
        <w:widowControl w:val="0"/>
        <w:shd w:val="clear" w:color="auto" w:fill="auto"/>
        <w:tabs>
          <w:tab w:val="left" w:pos="1276"/>
        </w:tabs>
        <w:kinsoku/>
        <w:wordWrap/>
        <w:overflowPunct/>
        <w:topLinePunct w:val="0"/>
        <w:autoSpaceDE/>
        <w:autoSpaceDN/>
        <w:bidi w:val="0"/>
        <w:adjustRightInd/>
        <w:snapToGrid/>
        <w:spacing w:before="0" w:after="0" w:line="520" w:lineRule="exact"/>
        <w:ind w:left="0" w:leftChars="0" w:right="0" w:firstLine="480" w:firstLineChars="200"/>
        <w:jc w:val="both"/>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lang w:val="en-US" w:eastAsia="zh-CN"/>
        </w:rPr>
        <w:t>.</w:t>
      </w:r>
      <w:r>
        <w:rPr>
          <w:rFonts w:hint="eastAsia" w:cs="宋体"/>
          <w:color w:val="000000"/>
          <w:spacing w:val="0"/>
          <w:w w:val="100"/>
          <w:position w:val="0"/>
          <w:sz w:val="24"/>
          <w:szCs w:val="24"/>
          <w:lang w:val="en-US" w:eastAsia="zh-CN"/>
        </w:rPr>
        <w:t>2工程</w:t>
      </w:r>
      <w:r>
        <w:rPr>
          <w:rFonts w:hint="eastAsia" w:ascii="宋体" w:hAnsi="宋体" w:eastAsia="宋体" w:cs="宋体"/>
          <w:color w:val="000000"/>
          <w:spacing w:val="0"/>
          <w:w w:val="100"/>
          <w:position w:val="0"/>
          <w:sz w:val="24"/>
          <w:szCs w:val="24"/>
          <w:lang w:val="en-US" w:eastAsia="zh-CN"/>
        </w:rPr>
        <w:t>地点：惠州市惠城区</w:t>
      </w:r>
      <w:r>
        <w:rPr>
          <w:rFonts w:hint="eastAsia" w:cs="宋体"/>
          <w:color w:val="000000"/>
          <w:spacing w:val="0"/>
          <w:w w:val="100"/>
          <w:position w:val="0"/>
          <w:sz w:val="24"/>
          <w:szCs w:val="24"/>
          <w:lang w:val="en-US" w:eastAsia="zh-CN"/>
        </w:rPr>
        <w:t>及需方指定的项目地点</w:t>
      </w:r>
      <w:r>
        <w:rPr>
          <w:rFonts w:hint="eastAsia" w:cs="Times New Roman"/>
          <w:color w:val="auto"/>
          <w:sz w:val="24"/>
          <w:lang w:val="en-US" w:eastAsia="zh-CN"/>
        </w:rPr>
        <w:t>。</w:t>
      </w:r>
    </w:p>
    <w:p>
      <w:pPr>
        <w:pStyle w:val="31"/>
        <w:keepNext w:val="0"/>
        <w:keepLines w:val="0"/>
        <w:pageBreakBefore w:val="0"/>
        <w:widowControl w:val="0"/>
        <w:shd w:val="clear" w:color="auto" w:fill="auto"/>
        <w:tabs>
          <w:tab w:val="left" w:pos="1276"/>
        </w:tabs>
        <w:kinsoku/>
        <w:wordWrap/>
        <w:overflowPunct/>
        <w:topLinePunct w:val="0"/>
        <w:autoSpaceDE/>
        <w:autoSpaceDN/>
        <w:bidi w:val="0"/>
        <w:adjustRightInd/>
        <w:snapToGrid/>
        <w:spacing w:before="0" w:after="0" w:line="520" w:lineRule="exact"/>
        <w:ind w:left="0" w:leftChars="0" w:right="0" w:firstLine="480" w:firstLineChars="200"/>
        <w:jc w:val="both"/>
        <w:textAlignment w:val="auto"/>
        <w:rPr>
          <w:rFonts w:hint="eastAsia"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lang w:val="en-US" w:eastAsia="zh-CN"/>
        </w:rPr>
        <w:t>.</w:t>
      </w: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lang w:val="en-US" w:eastAsia="en-US"/>
        </w:rPr>
        <w:t>结算</w:t>
      </w:r>
      <w:r>
        <w:rPr>
          <w:rFonts w:hint="eastAsia" w:ascii="宋体" w:hAnsi="宋体" w:eastAsia="宋体" w:cs="宋体"/>
          <w:color w:val="000000"/>
          <w:spacing w:val="0"/>
          <w:w w:val="100"/>
          <w:position w:val="0"/>
          <w:sz w:val="24"/>
          <w:szCs w:val="24"/>
          <w:lang w:val="en-US" w:eastAsia="zh-CN"/>
        </w:rPr>
        <w:t>支付</w:t>
      </w:r>
      <w:r>
        <w:rPr>
          <w:rFonts w:hint="eastAsia" w:ascii="宋体" w:hAnsi="宋体" w:eastAsia="宋体" w:cs="宋体"/>
          <w:color w:val="000000"/>
          <w:spacing w:val="0"/>
          <w:w w:val="100"/>
          <w:position w:val="0"/>
          <w:sz w:val="24"/>
          <w:szCs w:val="24"/>
          <w:lang w:val="en-US" w:eastAsia="en-US"/>
        </w:rPr>
        <w:t>周期：</w:t>
      </w:r>
      <w:r>
        <w:rPr>
          <w:rFonts w:hint="eastAsia" w:cs="Times New Roman"/>
          <w:color w:val="auto"/>
          <w:sz w:val="24"/>
          <w:lang w:val="en-US" w:eastAsia="zh-CN"/>
        </w:rPr>
        <w:t>工程</w:t>
      </w:r>
      <w:r>
        <w:rPr>
          <w:rFonts w:hint="eastAsia" w:ascii="宋体" w:hAnsi="宋体" w:eastAsia="宋体" w:cs="Times New Roman"/>
          <w:color w:val="auto"/>
          <w:sz w:val="24"/>
        </w:rPr>
        <w:t>量以实际</w:t>
      </w:r>
      <w:r>
        <w:rPr>
          <w:rFonts w:hint="eastAsia" w:cs="Times New Roman"/>
          <w:color w:val="auto"/>
          <w:sz w:val="24"/>
          <w:lang w:val="en-US" w:eastAsia="zh-CN"/>
        </w:rPr>
        <w:t>发生</w:t>
      </w:r>
      <w:r>
        <w:rPr>
          <w:rFonts w:hint="eastAsia" w:ascii="宋体" w:hAnsi="宋体" w:eastAsia="宋体" w:cs="Times New Roman"/>
          <w:color w:val="auto"/>
          <w:sz w:val="24"/>
        </w:rPr>
        <w:t>为准</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按</w:t>
      </w:r>
      <w:r>
        <w:rPr>
          <w:rFonts w:hint="eastAsia" w:cs="Times New Roman"/>
          <w:color w:val="auto"/>
          <w:sz w:val="24"/>
          <w:u w:val="single"/>
          <w:lang w:val="en-US" w:eastAsia="zh-CN"/>
        </w:rPr>
        <w:t>实</w:t>
      </w:r>
      <w:r>
        <w:rPr>
          <w:rFonts w:hint="eastAsia" w:ascii="宋体" w:hAnsi="宋体" w:eastAsia="宋体" w:cs="Times New Roman"/>
          <w:color w:val="auto"/>
          <w:sz w:val="24"/>
          <w:lang w:val="en-US" w:eastAsia="zh-CN"/>
        </w:rPr>
        <w:t>结算</w:t>
      </w:r>
      <w:r>
        <w:rPr>
          <w:rFonts w:hint="eastAsia" w:ascii="宋体" w:hAnsi="宋体" w:cs="Times New Roman"/>
          <w:color w:val="auto"/>
          <w:sz w:val="24"/>
          <w:lang w:eastAsia="zh-CN"/>
        </w:rPr>
        <w:t>；</w:t>
      </w:r>
      <w:r>
        <w:rPr>
          <w:rFonts w:hint="eastAsia" w:ascii="宋体" w:hAnsi="宋体" w:eastAsia="宋体" w:cs="Times New Roman"/>
          <w:color w:val="auto"/>
          <w:sz w:val="24"/>
          <w:lang w:eastAsia="zh-CN"/>
        </w:rPr>
        <w:t>结算单价</w:t>
      </w:r>
      <w:r>
        <w:rPr>
          <w:rFonts w:hint="eastAsia" w:ascii="宋体" w:hAnsi="宋体" w:cs="Times New Roman"/>
          <w:color w:val="auto"/>
          <w:sz w:val="24"/>
          <w:lang w:val="en-US" w:eastAsia="zh-CN"/>
        </w:rPr>
        <w:t>以中标单价为准</w:t>
      </w:r>
      <w:r>
        <w:rPr>
          <w:rFonts w:hint="eastAsia" w:ascii="宋体" w:hAnsi="宋体" w:eastAsia="宋体" w:cs="Times New Roman"/>
          <w:color w:val="auto"/>
          <w:sz w:val="24"/>
          <w:lang w:eastAsia="zh-CN"/>
        </w:rPr>
        <w:t>，</w:t>
      </w:r>
      <w:r>
        <w:rPr>
          <w:rFonts w:hint="eastAsia" w:ascii="宋体" w:hAnsi="宋体" w:cs="Times New Roman"/>
          <w:color w:val="auto"/>
          <w:sz w:val="24"/>
          <w:lang w:val="en-US" w:eastAsia="zh-CN"/>
        </w:rPr>
        <w:t>若有</w:t>
      </w:r>
      <w:r>
        <w:rPr>
          <w:rFonts w:hint="eastAsia" w:ascii="宋体" w:hAnsi="宋体" w:eastAsia="宋体" w:cs="Times New Roman"/>
          <w:color w:val="auto"/>
          <w:sz w:val="24"/>
          <w:lang w:eastAsia="zh-CN"/>
        </w:rPr>
        <w:t>调整以采购合同约定为准</w:t>
      </w:r>
      <w:r>
        <w:rPr>
          <w:rFonts w:hint="eastAsia" w:ascii="宋体" w:hAnsi="宋体" w:eastAsia="宋体" w:cs="宋体"/>
          <w:color w:val="auto"/>
          <w:sz w:val="24"/>
          <w:szCs w:val="24"/>
          <w:lang w:val="en-US" w:eastAsia="zh-CN"/>
        </w:rPr>
        <w:t>。</w:t>
      </w:r>
      <w:r>
        <w:rPr>
          <w:rFonts w:hint="eastAsia" w:cs="宋体"/>
          <w:color w:val="000000"/>
          <w:spacing w:val="0"/>
          <w:w w:val="100"/>
          <w:position w:val="0"/>
          <w:sz w:val="24"/>
          <w:szCs w:val="24"/>
          <w:lang w:val="en-US" w:eastAsia="zh-CN"/>
        </w:rPr>
        <w:t>供</w:t>
      </w:r>
      <w:r>
        <w:rPr>
          <w:rFonts w:hint="eastAsia" w:ascii="宋体" w:hAnsi="宋体" w:eastAsia="宋体" w:cs="宋体"/>
          <w:color w:val="000000"/>
          <w:spacing w:val="0"/>
          <w:w w:val="100"/>
          <w:position w:val="0"/>
          <w:sz w:val="24"/>
          <w:szCs w:val="24"/>
          <w:lang w:val="en-US" w:eastAsia="en-US"/>
        </w:rPr>
        <w:t>方提供</w:t>
      </w:r>
      <w:r>
        <w:rPr>
          <w:rFonts w:hint="eastAsia" w:cs="Times New Roman"/>
          <w:color w:val="auto"/>
          <w:sz w:val="24"/>
          <w:lang w:val="en-US" w:eastAsia="zh-CN"/>
        </w:rPr>
        <w:t>13%</w:t>
      </w:r>
      <w:r>
        <w:rPr>
          <w:rFonts w:hint="eastAsia" w:ascii="宋体" w:hAnsi="宋体" w:eastAsia="宋体" w:cs="Times New Roman"/>
          <w:color w:val="auto"/>
          <w:sz w:val="24"/>
        </w:rPr>
        <w:t>增值税</w:t>
      </w:r>
      <w:r>
        <w:rPr>
          <w:rFonts w:hint="eastAsia" w:ascii="宋体" w:hAnsi="宋体" w:eastAsia="宋体" w:cs="Times New Roman"/>
          <w:color w:val="auto"/>
          <w:sz w:val="24"/>
          <w:lang w:val="en-US" w:eastAsia="zh-CN"/>
        </w:rPr>
        <w:t>专用</w:t>
      </w:r>
      <w:r>
        <w:rPr>
          <w:rFonts w:hint="eastAsia" w:ascii="宋体" w:hAnsi="宋体" w:eastAsia="宋体" w:cs="Times New Roman"/>
          <w:color w:val="auto"/>
          <w:sz w:val="24"/>
        </w:rPr>
        <w:t>发票</w:t>
      </w:r>
      <w:r>
        <w:rPr>
          <w:rFonts w:hint="eastAsia" w:cs="宋体"/>
          <w:color w:val="000000"/>
          <w:spacing w:val="0"/>
          <w:w w:val="100"/>
          <w:position w:val="0"/>
          <w:sz w:val="24"/>
          <w:szCs w:val="24"/>
          <w:lang w:val="en-US" w:eastAsia="zh-CN"/>
        </w:rPr>
        <w:t>，</w:t>
      </w:r>
      <w:r>
        <w:rPr>
          <w:rFonts w:hint="eastAsia" w:ascii="宋体" w:hAnsi="宋体" w:eastAsia="宋体" w:cs="Times New Roman"/>
          <w:color w:val="auto"/>
          <w:sz w:val="24"/>
          <w:lang w:val="en-US" w:eastAsia="zh-CN"/>
        </w:rPr>
        <w:t>需</w:t>
      </w:r>
      <w:r>
        <w:rPr>
          <w:rFonts w:hint="eastAsia" w:ascii="宋体" w:hAnsi="宋体" w:eastAsia="宋体" w:cs="Times New Roman"/>
          <w:color w:val="auto"/>
          <w:sz w:val="24"/>
        </w:rPr>
        <w:t>方</w:t>
      </w:r>
      <w:r>
        <w:rPr>
          <w:rFonts w:hint="eastAsia" w:ascii="宋体" w:hAnsi="宋体" w:eastAsia="宋体" w:cs="Times New Roman"/>
          <w:color w:val="auto"/>
          <w:sz w:val="24"/>
          <w:lang w:val="en-US" w:eastAsia="zh-CN"/>
        </w:rPr>
        <w:t>收到发票后，7个工作日内按</w:t>
      </w:r>
      <w:r>
        <w:rPr>
          <w:rFonts w:hint="eastAsia" w:ascii="宋体" w:hAnsi="宋体" w:eastAsia="宋体" w:cs="Times New Roman"/>
          <w:color w:val="auto"/>
          <w:sz w:val="24"/>
        </w:rPr>
        <w:t>开票金额支付相应的款项</w:t>
      </w:r>
      <w:r>
        <w:rPr>
          <w:rFonts w:hint="eastAsia" w:ascii="宋体" w:hAnsi="宋体" w:eastAsia="宋体" w:cs="Times New Roman"/>
          <w:color w:val="auto"/>
          <w:sz w:val="24"/>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3报价须知</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0" w:firstLineChars="200"/>
        <w:jc w:val="both"/>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3.1质量要求：合格。</w:t>
      </w:r>
    </w:p>
    <w:p>
      <w:pPr>
        <w:pStyle w:val="31"/>
        <w:keepNext w:val="0"/>
        <w:keepLines w:val="0"/>
        <w:pageBreakBefore w:val="0"/>
        <w:widowControl w:val="0"/>
        <w:shd w:val="clear" w:color="auto" w:fill="auto"/>
        <w:tabs>
          <w:tab w:val="left" w:pos="10113"/>
        </w:tabs>
        <w:kinsoku/>
        <w:wordWrap/>
        <w:overflowPunct/>
        <w:topLinePunct w:val="0"/>
        <w:autoSpaceDE/>
        <w:autoSpaceDN/>
        <w:bidi w:val="0"/>
        <w:adjustRightInd/>
        <w:snapToGrid/>
        <w:spacing w:before="0" w:after="0" w:line="520" w:lineRule="exact"/>
        <w:ind w:left="0" w:leftChars="0" w:right="0" w:firstLine="480" w:firstLineChars="200"/>
        <w:jc w:val="both"/>
        <w:textAlignment w:val="auto"/>
        <w:rPr>
          <w:rFonts w:hint="eastAsia"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3.2</w:t>
      </w:r>
      <w:r>
        <w:rPr>
          <w:rFonts w:hint="eastAsia" w:ascii="宋体" w:hAnsi="宋体" w:eastAsia="宋体" w:cs="宋体"/>
          <w:color w:val="000000"/>
          <w:spacing w:val="0"/>
          <w:w w:val="100"/>
          <w:position w:val="0"/>
          <w:sz w:val="24"/>
          <w:szCs w:val="24"/>
          <w:lang w:val="en-US" w:eastAsia="zh-CN"/>
        </w:rPr>
        <w:t>报价要求</w:t>
      </w:r>
      <w:r>
        <w:rPr>
          <w:rFonts w:hint="eastAsia" w:cs="宋体"/>
          <w:color w:val="000000"/>
          <w:spacing w:val="0"/>
          <w:w w:val="100"/>
          <w:position w:val="0"/>
          <w:sz w:val="24"/>
          <w:szCs w:val="24"/>
          <w:lang w:val="en-US" w:eastAsia="zh-CN"/>
        </w:rPr>
        <w:t>：</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0" w:firstLineChars="200"/>
        <w:jc w:val="both"/>
        <w:textAlignment w:val="auto"/>
        <w:rPr>
          <w:rFonts w:hint="eastAsia"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3.2.1本项目只允许一个有效报价（含税），当出现报价单价与总价不一致的情况时，以该单价为准。</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0" w:firstLineChars="200"/>
        <w:jc w:val="both"/>
        <w:textAlignment w:val="auto"/>
        <w:rPr>
          <w:rFonts w:hint="eastAsia"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3.2.2递交资料：报价文件一份（如供应商同时参与多个包组投标时投标文件份数为所参与投标包组对应数量），投标文件中有要求盖章处须盖投标人单位公章，有要求签字处须由投标人的法定代表人或其委托代理人签字。</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0" w:firstLineChars="20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3.2.3递交时间</w:t>
      </w:r>
      <w:r>
        <w:rPr>
          <w:rFonts w:hint="eastAsia" w:cs="宋体"/>
          <w:color w:val="000000"/>
          <w:spacing w:val="0"/>
          <w:w w:val="100"/>
          <w:position w:val="0"/>
          <w:sz w:val="24"/>
          <w:szCs w:val="24"/>
          <w:lang w:val="en-US" w:eastAsia="zh-CN"/>
        </w:rPr>
        <w:t>和递交地点</w:t>
      </w:r>
      <w:r>
        <w:rPr>
          <w:rFonts w:hint="eastAsia" w:ascii="宋体" w:hAnsi="宋体" w:eastAsia="宋体" w:cs="宋体"/>
          <w:color w:val="000000"/>
          <w:spacing w:val="0"/>
          <w:w w:val="100"/>
          <w:position w:val="0"/>
          <w:sz w:val="24"/>
          <w:szCs w:val="24"/>
          <w:lang w:val="en-US" w:eastAsia="zh-CN"/>
        </w:rPr>
        <w:t>为：见询价日程安排表。</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0" w:firstLineChars="200"/>
        <w:jc w:val="both"/>
        <w:textAlignment w:val="auto"/>
        <w:rPr>
          <w:rFonts w:hint="eastAsia"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3.3供应商要求：参与投标供应商应是我司供应商库内的合格供应商，未在我司供应商库内的供应商投标报价，按无效投标报价处理。</w:t>
      </w:r>
    </w:p>
    <w:p>
      <w:pPr>
        <w:pStyle w:val="31"/>
        <w:keepNext w:val="0"/>
        <w:keepLines w:val="0"/>
        <w:pageBreakBefore w:val="0"/>
        <w:widowControl w:val="0"/>
        <w:numPr>
          <w:ilvl w:val="0"/>
          <w:numId w:val="0"/>
        </w:numPr>
        <w:shd w:val="clear" w:color="auto" w:fill="auto"/>
        <w:tabs>
          <w:tab w:val="left" w:pos="10113"/>
        </w:tabs>
        <w:kinsoku/>
        <w:wordWrap/>
        <w:overflowPunct/>
        <w:topLinePunct w:val="0"/>
        <w:autoSpaceDE/>
        <w:autoSpaceDN/>
        <w:bidi w:val="0"/>
        <w:adjustRightInd/>
        <w:snapToGrid/>
        <w:spacing w:before="0" w:after="0" w:line="520" w:lineRule="exact"/>
        <w:ind w:right="0" w:rightChars="0" w:firstLine="482" w:firstLineChars="200"/>
        <w:jc w:val="both"/>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4合同格式</w:t>
      </w:r>
    </w:p>
    <w:p>
      <w:pPr>
        <w:pStyle w:val="3"/>
        <w:pageBreakBefore w:val="0"/>
        <w:widowControl w:val="0"/>
        <w:kinsoku/>
        <w:wordWrap/>
        <w:overflowPunct/>
        <w:topLinePunct w:val="0"/>
        <w:autoSpaceDE/>
        <w:autoSpaceDN/>
        <w:bidi w:val="0"/>
        <w:adjustRightInd/>
        <w:spacing w:before="0" w:after="0" w:line="520" w:lineRule="exact"/>
        <w:ind w:firstLine="480" w:firstLineChars="200"/>
        <w:jc w:val="both"/>
        <w:textAlignment w:val="auto"/>
        <w:rPr>
          <w:rFonts w:hint="eastAsia"/>
          <w:lang w:val="en-US" w:eastAsia="zh-CN"/>
        </w:rPr>
      </w:pPr>
      <w:r>
        <w:rPr>
          <w:rFonts w:hint="eastAsia" w:ascii="宋体" w:hAnsi="宋体"/>
          <w:b w:val="0"/>
          <w:bCs/>
          <w:sz w:val="24"/>
        </w:rPr>
        <w:t>合同</w:t>
      </w:r>
      <w:r>
        <w:rPr>
          <w:rFonts w:hint="eastAsia" w:ascii="宋体" w:hAnsi="宋体"/>
          <w:b w:val="0"/>
          <w:bCs/>
          <w:sz w:val="24"/>
          <w:lang w:val="en-US" w:eastAsia="zh-CN"/>
        </w:rPr>
        <w:t>格式以招标人提供的为准</w:t>
      </w:r>
      <w:r>
        <w:rPr>
          <w:rFonts w:hint="eastAsia" w:ascii="宋体" w:hAnsi="宋体"/>
          <w:b w:val="0"/>
          <w:bCs/>
          <w:sz w:val="24"/>
        </w:rPr>
        <w:t>。</w:t>
      </w:r>
    </w:p>
    <w:bookmarkEnd w:id="46"/>
    <w:bookmarkEnd w:id="47"/>
    <w:p>
      <w:pPr>
        <w:pageBreakBefore/>
        <w:shd w:val="clear"/>
        <w:spacing w:line="360" w:lineRule="auto"/>
        <w:jc w:val="center"/>
        <w:outlineLvl w:val="0"/>
        <w:rPr>
          <w:rFonts w:hint="eastAsia" w:ascii="宋体" w:hAnsi="宋体" w:eastAsia="宋体" w:cs="宋体"/>
          <w:b/>
          <w:color w:val="auto"/>
          <w:kern w:val="0"/>
          <w:sz w:val="28"/>
          <w:szCs w:val="28"/>
          <w:highlight w:val="none"/>
        </w:rPr>
      </w:pPr>
      <w:bookmarkStart w:id="48" w:name="_Toc26614"/>
      <w:bookmarkStart w:id="49" w:name="_Toc418438847"/>
      <w:bookmarkStart w:id="50" w:name="_Toc22414"/>
      <w:bookmarkStart w:id="51" w:name="_Toc22616"/>
      <w:bookmarkStart w:id="52" w:name="_Toc486861330"/>
      <w:bookmarkStart w:id="53" w:name="_Toc17810"/>
      <w:bookmarkStart w:id="54" w:name="_Toc27725"/>
      <w:bookmarkStart w:id="55" w:name="_Toc418370469"/>
      <w:bookmarkStart w:id="56" w:name="_Toc26226"/>
      <w:r>
        <w:rPr>
          <w:rFonts w:hint="eastAsia" w:ascii="宋体" w:hAnsi="宋体" w:eastAsia="宋体" w:cs="宋体"/>
          <w:b/>
          <w:color w:val="auto"/>
          <w:kern w:val="0"/>
          <w:sz w:val="28"/>
          <w:szCs w:val="28"/>
          <w:highlight w:val="none"/>
        </w:rPr>
        <w:t>第</w:t>
      </w:r>
      <w:r>
        <w:rPr>
          <w:rFonts w:hint="eastAsia" w:ascii="宋体" w:hAnsi="宋体" w:eastAsia="宋体" w:cs="宋体"/>
          <w:b/>
          <w:color w:val="auto"/>
          <w:kern w:val="0"/>
          <w:sz w:val="28"/>
          <w:szCs w:val="28"/>
          <w:highlight w:val="none"/>
          <w:lang w:eastAsia="zh-CN"/>
        </w:rPr>
        <w:t>三</w:t>
      </w:r>
      <w:r>
        <w:rPr>
          <w:rFonts w:hint="eastAsia" w:ascii="宋体" w:hAnsi="宋体" w:eastAsia="宋体" w:cs="宋体"/>
          <w:b/>
          <w:color w:val="auto"/>
          <w:kern w:val="0"/>
          <w:sz w:val="28"/>
          <w:szCs w:val="28"/>
          <w:highlight w:val="none"/>
        </w:rPr>
        <w:t xml:space="preserve">部分  </w:t>
      </w:r>
      <w:r>
        <w:rPr>
          <w:rFonts w:hint="eastAsia" w:ascii="宋体" w:hAnsi="宋体" w:eastAsia="宋体" w:cs="宋体"/>
          <w:b/>
          <w:color w:val="auto"/>
          <w:kern w:val="0"/>
          <w:sz w:val="28"/>
          <w:szCs w:val="28"/>
          <w:highlight w:val="none"/>
          <w:lang w:eastAsia="zh-CN"/>
        </w:rPr>
        <w:t>报价</w:t>
      </w:r>
      <w:r>
        <w:rPr>
          <w:rFonts w:hint="eastAsia" w:ascii="宋体" w:hAnsi="宋体" w:eastAsia="宋体" w:cs="宋体"/>
          <w:b/>
          <w:color w:val="auto"/>
          <w:kern w:val="0"/>
          <w:sz w:val="28"/>
          <w:szCs w:val="28"/>
          <w:highlight w:val="none"/>
        </w:rPr>
        <w:t>文件格式</w:t>
      </w:r>
      <w:bookmarkEnd w:id="48"/>
      <w:bookmarkEnd w:id="49"/>
      <w:bookmarkEnd w:id="50"/>
      <w:bookmarkEnd w:id="51"/>
      <w:bookmarkEnd w:id="52"/>
      <w:bookmarkEnd w:id="53"/>
      <w:bookmarkEnd w:id="54"/>
      <w:bookmarkEnd w:id="55"/>
      <w:bookmarkEnd w:id="56"/>
    </w:p>
    <w:p>
      <w:pPr>
        <w:shd w:val="clear"/>
        <w:spacing w:line="360" w:lineRule="auto"/>
        <w:rPr>
          <w:rFonts w:cs="宋体"/>
          <w:color w:val="auto"/>
          <w:sz w:val="28"/>
          <w:szCs w:val="28"/>
          <w:highlight w:val="none"/>
        </w:rPr>
      </w:pPr>
    </w:p>
    <w:p>
      <w:pPr>
        <w:shd w:val="clear"/>
        <w:spacing w:line="360" w:lineRule="auto"/>
        <w:rPr>
          <w:rFonts w:cs="宋体"/>
          <w:color w:val="auto"/>
          <w:sz w:val="28"/>
          <w:szCs w:val="28"/>
          <w:highlight w:val="none"/>
        </w:rPr>
      </w:pPr>
    </w:p>
    <w:p>
      <w:pPr>
        <w:shd w:val="clear"/>
        <w:spacing w:line="360" w:lineRule="auto"/>
        <w:rPr>
          <w:rFonts w:cs="宋体"/>
          <w:color w:val="auto"/>
          <w:sz w:val="28"/>
          <w:szCs w:val="28"/>
          <w:highlight w:val="none"/>
        </w:rPr>
      </w:pPr>
    </w:p>
    <w:p>
      <w:pPr>
        <w:shd w:val="clear"/>
        <w:spacing w:line="360" w:lineRule="auto"/>
        <w:rPr>
          <w:rFonts w:cs="宋体"/>
          <w:color w:val="auto"/>
          <w:highlight w:val="none"/>
        </w:rPr>
      </w:pPr>
    </w:p>
    <w:p>
      <w:pPr>
        <w:shd w:val="clear"/>
        <w:spacing w:line="360" w:lineRule="auto"/>
        <w:rPr>
          <w:rFonts w:cs="宋体"/>
          <w:color w:val="auto"/>
          <w:highlight w:val="none"/>
        </w:rPr>
      </w:pPr>
    </w:p>
    <w:p>
      <w:pPr>
        <w:shd w:val="clear"/>
        <w:spacing w:line="360" w:lineRule="auto"/>
        <w:rPr>
          <w:rFonts w:cs="宋体"/>
          <w:color w:val="auto"/>
          <w:highlight w:val="none"/>
        </w:rPr>
      </w:pPr>
    </w:p>
    <w:p>
      <w:pPr>
        <w:shd w:val="clear"/>
        <w:spacing w:line="360" w:lineRule="auto"/>
        <w:rPr>
          <w:rFonts w:cs="宋体"/>
          <w:color w:val="auto"/>
          <w:highlight w:val="none"/>
        </w:rPr>
      </w:pPr>
      <w:r>
        <w:rPr>
          <w:rFonts w:hint="eastAsia" w:cs="宋体"/>
          <w:color w:val="auto"/>
          <w:highlight w:val="none"/>
        </w:rPr>
        <w:br w:type="page"/>
      </w:r>
    </w:p>
    <w:p>
      <w:pPr>
        <w:shd w:val="clear"/>
        <w:spacing w:line="360" w:lineRule="auto"/>
        <w:rPr>
          <w:rFonts w:cs="宋体"/>
          <w:color w:val="auto"/>
          <w:highlight w:val="none"/>
        </w:rPr>
      </w:pPr>
    </w:p>
    <w:p>
      <w:pPr>
        <w:pStyle w:val="8"/>
        <w:shd w:val="clear"/>
        <w:spacing w:line="360" w:lineRule="auto"/>
        <w:jc w:val="center"/>
        <w:rPr>
          <w:rFonts w:ascii="Times New Roman" w:hAnsi="Times New Roman" w:cs="宋体"/>
          <w:b w:val="0"/>
          <w:color w:val="auto"/>
          <w:sz w:val="36"/>
          <w:szCs w:val="36"/>
          <w:highlight w:val="none"/>
        </w:rPr>
      </w:pPr>
    </w:p>
    <w:p>
      <w:pPr>
        <w:pStyle w:val="8"/>
        <w:shd w:val="clear"/>
        <w:spacing w:line="360" w:lineRule="auto"/>
        <w:jc w:val="center"/>
        <w:rPr>
          <w:rFonts w:ascii="Times New Roman" w:hAnsi="Times New Roman" w:cs="宋体"/>
          <w:b w:val="0"/>
          <w:color w:val="auto"/>
          <w:sz w:val="36"/>
          <w:szCs w:val="36"/>
          <w:highlight w:val="none"/>
        </w:rPr>
      </w:pPr>
    </w:p>
    <w:p>
      <w:pPr>
        <w:pStyle w:val="8"/>
        <w:shd w:val="clear"/>
        <w:tabs>
          <w:tab w:val="left" w:pos="1260"/>
        </w:tabs>
        <w:spacing w:line="360" w:lineRule="auto"/>
        <w:jc w:val="center"/>
        <w:rPr>
          <w:rFonts w:ascii="Times New Roman" w:hAnsi="Times New Roman" w:cs="宋体"/>
          <w:b w:val="0"/>
          <w:color w:val="auto"/>
          <w:spacing w:val="100"/>
          <w:w w:val="110"/>
          <w:kern w:val="0"/>
          <w:sz w:val="36"/>
          <w:szCs w:val="36"/>
          <w:highlight w:val="none"/>
        </w:rPr>
      </w:pPr>
    </w:p>
    <w:p>
      <w:pPr>
        <w:shd w:val="clear"/>
        <w:tabs>
          <w:tab w:val="left" w:pos="420"/>
          <w:tab w:val="left" w:pos="6660"/>
        </w:tabs>
        <w:spacing w:line="360" w:lineRule="auto"/>
        <w:jc w:val="center"/>
        <w:rPr>
          <w:rFonts w:hint="eastAsia" w:eastAsia="宋体" w:cs="宋体"/>
          <w:b/>
          <w:color w:val="auto"/>
          <w:spacing w:val="60"/>
          <w:sz w:val="72"/>
          <w:szCs w:val="72"/>
          <w:highlight w:val="none"/>
        </w:rPr>
      </w:pPr>
      <w:bookmarkStart w:id="57" w:name="_Toc8078"/>
      <w:bookmarkStart w:id="58" w:name="_Toc2212"/>
      <w:bookmarkStart w:id="59" w:name="_Toc31892"/>
      <w:bookmarkStart w:id="60" w:name="_Toc7649"/>
      <w:bookmarkStart w:id="61" w:name="_Toc30158"/>
      <w:bookmarkStart w:id="62" w:name="_Toc23650"/>
      <w:r>
        <w:rPr>
          <w:rFonts w:hint="eastAsia" w:eastAsia="宋体" w:cs="宋体"/>
          <w:b/>
          <w:color w:val="auto"/>
          <w:spacing w:val="60"/>
          <w:sz w:val="72"/>
          <w:szCs w:val="72"/>
          <w:highlight w:val="none"/>
        </w:rPr>
        <w:t>报价文件</w:t>
      </w:r>
      <w:bookmarkEnd w:id="57"/>
      <w:bookmarkEnd w:id="58"/>
      <w:bookmarkEnd w:id="59"/>
      <w:bookmarkEnd w:id="60"/>
      <w:bookmarkEnd w:id="61"/>
      <w:bookmarkEnd w:id="62"/>
    </w:p>
    <w:p>
      <w:pPr>
        <w:pStyle w:val="8"/>
        <w:shd w:val="clear"/>
        <w:spacing w:line="360" w:lineRule="auto"/>
        <w:jc w:val="center"/>
        <w:rPr>
          <w:rFonts w:ascii="Times New Roman" w:hAnsi="Times New Roman" w:cs="宋体"/>
          <w:b w:val="0"/>
          <w:color w:val="auto"/>
          <w:sz w:val="28"/>
          <w:szCs w:val="28"/>
          <w:highlight w:val="none"/>
        </w:rPr>
      </w:pPr>
    </w:p>
    <w:p>
      <w:pPr>
        <w:pStyle w:val="8"/>
        <w:shd w:val="clear"/>
        <w:spacing w:line="360" w:lineRule="auto"/>
        <w:jc w:val="center"/>
        <w:rPr>
          <w:rFonts w:ascii="Times New Roman" w:hAnsi="Times New Roman" w:cs="宋体"/>
          <w:b w:val="0"/>
          <w:color w:val="auto"/>
          <w:sz w:val="28"/>
          <w:szCs w:val="28"/>
          <w:highlight w:val="none"/>
        </w:rPr>
      </w:pPr>
    </w:p>
    <w:p>
      <w:pPr>
        <w:pStyle w:val="8"/>
        <w:shd w:val="clear"/>
        <w:spacing w:line="360" w:lineRule="auto"/>
        <w:jc w:val="both"/>
        <w:rPr>
          <w:rFonts w:ascii="Times New Roman" w:hAnsi="Times New Roman" w:cs="宋体"/>
          <w:b w:val="0"/>
          <w:color w:val="auto"/>
          <w:sz w:val="28"/>
          <w:szCs w:val="28"/>
          <w:highlight w:val="none"/>
        </w:rPr>
      </w:pPr>
    </w:p>
    <w:p>
      <w:pPr>
        <w:pStyle w:val="8"/>
        <w:shd w:val="clear"/>
        <w:spacing w:line="360" w:lineRule="auto"/>
        <w:jc w:val="center"/>
        <w:rPr>
          <w:rFonts w:ascii="Times New Roman" w:hAnsi="Times New Roman" w:cs="宋体"/>
          <w:b w:val="0"/>
          <w:color w:val="auto"/>
          <w:sz w:val="28"/>
          <w:szCs w:val="28"/>
          <w:highlight w:val="none"/>
        </w:rPr>
      </w:pPr>
    </w:p>
    <w:p>
      <w:pPr>
        <w:pStyle w:val="8"/>
        <w:shd w:val="clear"/>
        <w:spacing w:line="360" w:lineRule="auto"/>
        <w:jc w:val="center"/>
        <w:rPr>
          <w:rFonts w:ascii="Times New Roman" w:hAnsi="Times New Roman" w:cs="宋体"/>
          <w:b w:val="0"/>
          <w:color w:val="auto"/>
          <w:sz w:val="28"/>
          <w:szCs w:val="28"/>
          <w:highlight w:val="none"/>
        </w:rPr>
      </w:pPr>
    </w:p>
    <w:p>
      <w:pPr>
        <w:pStyle w:val="8"/>
        <w:shd w:val="clear"/>
        <w:spacing w:line="360" w:lineRule="auto"/>
        <w:jc w:val="center"/>
        <w:rPr>
          <w:rFonts w:ascii="Times New Roman" w:hAnsi="Times New Roman" w:cs="宋体"/>
          <w:b w:val="0"/>
          <w:color w:val="auto"/>
          <w:sz w:val="28"/>
          <w:szCs w:val="28"/>
          <w:highlight w:val="none"/>
        </w:rPr>
      </w:pPr>
    </w:p>
    <w:p>
      <w:pPr>
        <w:pStyle w:val="8"/>
        <w:shd w:val="clear"/>
        <w:spacing w:line="360" w:lineRule="auto"/>
        <w:ind w:firstLine="1032" w:firstLineChars="344"/>
        <w:rPr>
          <w:rFonts w:ascii="Times New Roman" w:hAnsi="Times New Roman" w:cs="宋体"/>
          <w:b w:val="0"/>
          <w:color w:val="auto"/>
          <w:sz w:val="30"/>
          <w:szCs w:val="30"/>
          <w:highlight w:val="none"/>
          <w:u w:val="single"/>
        </w:rPr>
      </w:pPr>
      <w:bookmarkStart w:id="63" w:name="_Toc2718"/>
      <w:bookmarkStart w:id="64" w:name="_Toc7186"/>
      <w:bookmarkStart w:id="65" w:name="_Toc3612"/>
      <w:bookmarkStart w:id="66" w:name="_Toc15644"/>
      <w:bookmarkStart w:id="67" w:name="_Toc12118"/>
      <w:bookmarkStart w:id="68" w:name="_Toc8575"/>
      <w:r>
        <w:rPr>
          <w:rFonts w:hint="eastAsia" w:ascii="Times New Roman" w:hAnsi="Times New Roman" w:cs="宋体"/>
          <w:b w:val="0"/>
          <w:color w:val="auto"/>
          <w:sz w:val="30"/>
          <w:szCs w:val="30"/>
          <w:highlight w:val="none"/>
        </w:rPr>
        <w:t>项目编号：</w:t>
      </w:r>
      <w:bookmarkEnd w:id="63"/>
      <w:bookmarkEnd w:id="64"/>
      <w:bookmarkEnd w:id="65"/>
      <w:bookmarkEnd w:id="66"/>
      <w:bookmarkEnd w:id="67"/>
      <w:bookmarkEnd w:id="68"/>
      <w:r>
        <w:rPr>
          <w:rFonts w:hint="eastAsia" w:ascii="Times New Roman" w:hAnsi="Times New Roman" w:cs="宋体"/>
          <w:b w:val="0"/>
          <w:color w:val="auto"/>
          <w:sz w:val="30"/>
          <w:szCs w:val="30"/>
          <w:highlight w:val="none"/>
          <w:u w:val="thick"/>
        </w:rPr>
        <w:t xml:space="preserve">                              </w:t>
      </w:r>
    </w:p>
    <w:p>
      <w:pPr>
        <w:pStyle w:val="2"/>
        <w:shd w:val="clear"/>
        <w:spacing w:line="360" w:lineRule="auto"/>
        <w:ind w:firstLine="1032" w:firstLineChars="344"/>
        <w:rPr>
          <w:rFonts w:cs="宋体"/>
          <w:color w:val="auto"/>
          <w:sz w:val="30"/>
          <w:szCs w:val="30"/>
          <w:highlight w:val="none"/>
          <w:u w:val="single"/>
        </w:rPr>
      </w:pPr>
      <w:bookmarkStart w:id="69" w:name="_Toc4338"/>
      <w:bookmarkStart w:id="70" w:name="_Toc28565"/>
      <w:bookmarkStart w:id="71" w:name="_Toc6321"/>
      <w:bookmarkStart w:id="72" w:name="_Toc5650"/>
      <w:bookmarkStart w:id="73" w:name="_Toc23997"/>
      <w:bookmarkStart w:id="74" w:name="_Toc20385"/>
      <w:r>
        <w:rPr>
          <w:rFonts w:hint="eastAsia" w:cs="宋体"/>
          <w:color w:val="auto"/>
          <w:sz w:val="30"/>
          <w:szCs w:val="30"/>
          <w:highlight w:val="none"/>
        </w:rPr>
        <w:t>项目名称：</w:t>
      </w:r>
      <w:bookmarkEnd w:id="69"/>
      <w:bookmarkEnd w:id="70"/>
      <w:bookmarkEnd w:id="71"/>
      <w:bookmarkEnd w:id="72"/>
      <w:bookmarkEnd w:id="73"/>
      <w:bookmarkEnd w:id="74"/>
      <w:r>
        <w:rPr>
          <w:rFonts w:hint="eastAsia" w:cs="宋体"/>
          <w:color w:val="auto"/>
          <w:sz w:val="30"/>
          <w:szCs w:val="30"/>
          <w:highlight w:val="none"/>
          <w:u w:val="thick"/>
        </w:rPr>
        <w:t xml:space="preserve">                              </w:t>
      </w: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rPr>
          <w:rFonts w:ascii="Times New Roman" w:hAnsi="Times New Roman" w:cs="宋体"/>
          <w:b w:val="0"/>
          <w:color w:val="auto"/>
          <w:sz w:val="30"/>
          <w:szCs w:val="30"/>
          <w:highlight w:val="none"/>
        </w:rPr>
      </w:pPr>
    </w:p>
    <w:p>
      <w:pPr>
        <w:pStyle w:val="8"/>
        <w:shd w:val="clear"/>
        <w:spacing w:line="360" w:lineRule="auto"/>
        <w:ind w:firstLine="900" w:firstLineChars="300"/>
        <w:rPr>
          <w:rFonts w:ascii="Times New Roman" w:hAnsi="Times New Roman" w:cs="宋体"/>
          <w:b w:val="0"/>
          <w:color w:val="auto"/>
          <w:sz w:val="30"/>
          <w:szCs w:val="30"/>
          <w:highlight w:val="none"/>
        </w:rPr>
      </w:pPr>
    </w:p>
    <w:p>
      <w:pPr>
        <w:pStyle w:val="8"/>
        <w:shd w:val="clear"/>
        <w:spacing w:line="360" w:lineRule="auto"/>
        <w:ind w:left="0" w:leftChars="0" w:firstLine="1677" w:firstLineChars="559"/>
        <w:rPr>
          <w:rFonts w:hint="eastAsia" w:ascii="Times New Roman" w:hAnsi="Times New Roman" w:eastAsia="宋体" w:cs="宋体"/>
          <w:b w:val="0"/>
          <w:color w:val="auto"/>
          <w:sz w:val="30"/>
          <w:szCs w:val="30"/>
          <w:highlight w:val="none"/>
          <w:u w:val="single"/>
          <w:lang w:eastAsia="zh-CN"/>
        </w:rPr>
      </w:pPr>
      <w:bookmarkStart w:id="75" w:name="_Toc27984"/>
      <w:bookmarkStart w:id="76" w:name="_Toc19753"/>
      <w:bookmarkStart w:id="77" w:name="_Toc12809"/>
      <w:bookmarkStart w:id="78" w:name="_Toc462"/>
      <w:bookmarkStart w:id="79" w:name="_Toc31818"/>
      <w:bookmarkStart w:id="80" w:name="_Toc12654"/>
      <w:r>
        <w:rPr>
          <w:rFonts w:hint="eastAsia" w:ascii="Times New Roman" w:hAnsi="Times New Roman" w:cs="宋体"/>
          <w:b w:val="0"/>
          <w:color w:val="auto"/>
          <w:sz w:val="30"/>
          <w:szCs w:val="30"/>
          <w:highlight w:val="none"/>
          <w:lang w:eastAsia="zh-CN"/>
        </w:rPr>
        <w:t>报价</w:t>
      </w:r>
      <w:r>
        <w:rPr>
          <w:rFonts w:hint="eastAsia" w:ascii="Times New Roman" w:hAnsi="Times New Roman" w:cs="宋体"/>
          <w:b w:val="0"/>
          <w:color w:val="auto"/>
          <w:sz w:val="30"/>
          <w:szCs w:val="30"/>
          <w:highlight w:val="none"/>
        </w:rPr>
        <w:t>人名称：</w:t>
      </w:r>
      <w:bookmarkEnd w:id="75"/>
      <w:bookmarkEnd w:id="76"/>
      <w:bookmarkEnd w:id="77"/>
      <w:bookmarkEnd w:id="78"/>
      <w:bookmarkEnd w:id="79"/>
      <w:bookmarkEnd w:id="80"/>
      <w:r>
        <w:rPr>
          <w:rFonts w:hint="eastAsia" w:ascii="Times New Roman" w:hAnsi="Times New Roman" w:cs="宋体"/>
          <w:b w:val="0"/>
          <w:color w:val="auto"/>
          <w:sz w:val="30"/>
          <w:szCs w:val="30"/>
          <w:highlight w:val="none"/>
          <w:u w:val="single"/>
        </w:rPr>
        <w:t xml:space="preserve">                </w:t>
      </w:r>
      <w:r>
        <w:rPr>
          <w:rFonts w:hint="eastAsia" w:ascii="Times New Roman" w:hAnsi="Times New Roman" w:cs="宋体"/>
          <w:b w:val="0"/>
          <w:color w:val="auto"/>
          <w:sz w:val="30"/>
          <w:szCs w:val="30"/>
          <w:highlight w:val="none"/>
          <w:u w:val="single"/>
          <w:lang w:eastAsia="zh-CN"/>
        </w:rPr>
        <w:t>（加盖公章）</w:t>
      </w:r>
    </w:p>
    <w:p>
      <w:pPr>
        <w:shd w:val="clear"/>
        <w:autoSpaceDE w:val="0"/>
        <w:autoSpaceDN w:val="0"/>
        <w:spacing w:line="360" w:lineRule="auto"/>
        <w:ind w:left="0" w:leftChars="0" w:firstLine="1677" w:firstLineChars="559"/>
        <w:rPr>
          <w:rFonts w:hint="eastAsia" w:cs="宋体"/>
          <w:color w:val="auto"/>
          <w:sz w:val="30"/>
          <w:szCs w:val="30"/>
          <w:highlight w:val="none"/>
        </w:rPr>
      </w:pPr>
      <w:bookmarkStart w:id="81" w:name="_Toc22293"/>
      <w:bookmarkStart w:id="82" w:name="_Toc1559"/>
      <w:bookmarkStart w:id="83" w:name="_Toc29346"/>
      <w:bookmarkStart w:id="84" w:name="_Toc25158"/>
      <w:bookmarkStart w:id="85" w:name="_Toc5998"/>
      <w:bookmarkStart w:id="86" w:name="_Toc20528"/>
      <w:r>
        <w:rPr>
          <w:rFonts w:hint="eastAsia" w:cs="宋体"/>
          <w:color w:val="auto"/>
          <w:sz w:val="30"/>
          <w:szCs w:val="30"/>
          <w:highlight w:val="none"/>
        </w:rPr>
        <w:t>日期：</w:t>
      </w:r>
      <w:r>
        <w:rPr>
          <w:rFonts w:hint="eastAsia" w:cs="宋体"/>
          <w:color w:val="auto"/>
          <w:sz w:val="30"/>
          <w:szCs w:val="30"/>
          <w:highlight w:val="none"/>
          <w:u w:val="single"/>
        </w:rPr>
        <w:t xml:space="preserve">   </w:t>
      </w:r>
      <w:r>
        <w:rPr>
          <w:rFonts w:hint="eastAsia" w:cs="宋体"/>
          <w:color w:val="auto"/>
          <w:sz w:val="30"/>
          <w:szCs w:val="30"/>
          <w:highlight w:val="none"/>
          <w:u w:val="single"/>
          <w:lang w:val="en-US" w:eastAsia="zh-CN"/>
        </w:rPr>
        <w:t xml:space="preserve">   </w:t>
      </w:r>
      <w:r>
        <w:rPr>
          <w:rFonts w:hint="eastAsia" w:cs="宋体"/>
          <w:color w:val="auto"/>
          <w:sz w:val="30"/>
          <w:szCs w:val="30"/>
          <w:highlight w:val="none"/>
          <w:u w:val="single"/>
        </w:rPr>
        <w:t xml:space="preserve">   </w:t>
      </w:r>
      <w:r>
        <w:rPr>
          <w:rFonts w:hint="eastAsia" w:cs="宋体"/>
          <w:color w:val="auto"/>
          <w:sz w:val="30"/>
          <w:szCs w:val="30"/>
          <w:highlight w:val="none"/>
        </w:rPr>
        <w:t>年</w:t>
      </w:r>
      <w:r>
        <w:rPr>
          <w:rFonts w:hint="eastAsia" w:cs="宋体"/>
          <w:color w:val="auto"/>
          <w:sz w:val="30"/>
          <w:szCs w:val="30"/>
          <w:highlight w:val="none"/>
          <w:u w:val="single"/>
        </w:rPr>
        <w:t xml:space="preserve">  　</w:t>
      </w:r>
      <w:r>
        <w:rPr>
          <w:rFonts w:hint="eastAsia" w:cs="宋体"/>
          <w:color w:val="auto"/>
          <w:sz w:val="30"/>
          <w:szCs w:val="30"/>
          <w:highlight w:val="none"/>
          <w:u w:val="single"/>
          <w:lang w:val="en-US" w:eastAsia="zh-CN"/>
        </w:rPr>
        <w:t xml:space="preserve"> </w:t>
      </w:r>
      <w:r>
        <w:rPr>
          <w:rFonts w:hint="eastAsia" w:cs="宋体"/>
          <w:color w:val="auto"/>
          <w:sz w:val="30"/>
          <w:szCs w:val="30"/>
          <w:highlight w:val="none"/>
          <w:u w:val="single"/>
        </w:rPr>
        <w:t xml:space="preserve"> </w:t>
      </w:r>
      <w:r>
        <w:rPr>
          <w:rFonts w:hint="eastAsia" w:cs="宋体"/>
          <w:color w:val="auto"/>
          <w:sz w:val="30"/>
          <w:szCs w:val="30"/>
          <w:highlight w:val="none"/>
        </w:rPr>
        <w:t>月</w:t>
      </w:r>
      <w:r>
        <w:rPr>
          <w:rFonts w:hint="eastAsia" w:cs="宋体"/>
          <w:color w:val="auto"/>
          <w:sz w:val="30"/>
          <w:szCs w:val="30"/>
          <w:highlight w:val="none"/>
          <w:u w:val="single"/>
        </w:rPr>
        <w:t xml:space="preserve"> </w:t>
      </w:r>
      <w:r>
        <w:rPr>
          <w:rFonts w:hint="eastAsia" w:cs="宋体"/>
          <w:color w:val="auto"/>
          <w:sz w:val="30"/>
          <w:szCs w:val="30"/>
          <w:highlight w:val="none"/>
          <w:u w:val="single"/>
          <w:lang w:val="en-US" w:eastAsia="zh-CN"/>
        </w:rPr>
        <w:t xml:space="preserve"> </w:t>
      </w:r>
      <w:r>
        <w:rPr>
          <w:rFonts w:hint="eastAsia" w:cs="宋体"/>
          <w:color w:val="auto"/>
          <w:sz w:val="30"/>
          <w:szCs w:val="30"/>
          <w:highlight w:val="none"/>
          <w:u w:val="single"/>
        </w:rPr>
        <w:t xml:space="preserve"> 　 </w:t>
      </w:r>
      <w:r>
        <w:rPr>
          <w:rFonts w:hint="eastAsia" w:cs="宋体"/>
          <w:color w:val="auto"/>
          <w:sz w:val="30"/>
          <w:szCs w:val="30"/>
          <w:highlight w:val="none"/>
        </w:rPr>
        <w:t>日</w:t>
      </w:r>
      <w:bookmarkEnd w:id="81"/>
      <w:bookmarkEnd w:id="82"/>
      <w:bookmarkEnd w:id="83"/>
      <w:bookmarkEnd w:id="84"/>
      <w:bookmarkEnd w:id="85"/>
      <w:bookmarkEnd w:id="86"/>
    </w:p>
    <w:p>
      <w:pPr>
        <w:rPr>
          <w:rFonts w:hint="eastAsia" w:cs="宋体"/>
          <w:color w:val="auto"/>
          <w:sz w:val="30"/>
          <w:szCs w:val="30"/>
          <w:highlight w:val="none"/>
        </w:rPr>
      </w:pPr>
      <w:r>
        <w:rPr>
          <w:rFonts w:hint="eastAsia" w:cs="宋体"/>
          <w:color w:val="auto"/>
          <w:sz w:val="30"/>
          <w:szCs w:val="30"/>
          <w:highlight w:val="none"/>
        </w:rPr>
        <w:br w:type="page"/>
      </w:r>
    </w:p>
    <w:p>
      <w:pPr>
        <w:pStyle w:val="5"/>
      </w:pPr>
    </w:p>
    <w:sdt>
      <w:sdtPr>
        <w:rPr>
          <w:rFonts w:hint="eastAsia" w:ascii="宋体" w:hAnsi="宋体" w:eastAsia="宋体" w:cs="宋体"/>
          <w:color w:val="auto"/>
          <w:sz w:val="28"/>
          <w:szCs w:val="28"/>
          <w:highlight w:val="none"/>
        </w:rPr>
        <w:id w:val="147456993"/>
        <w15:color w:val="DBDBDB"/>
        <w:docPartObj>
          <w:docPartGallery w:val="Table of Contents"/>
          <w:docPartUnique/>
        </w:docPartObj>
      </w:sdtPr>
      <w:sdtEndPr>
        <w:rPr>
          <w:rFonts w:hint="eastAsia" w:ascii="宋体" w:hAnsi="宋体" w:eastAsia="宋体" w:cs="宋体"/>
          <w:color w:val="auto"/>
          <w:sz w:val="24"/>
          <w:szCs w:val="24"/>
          <w:highlight w:val="none"/>
        </w:rPr>
      </w:sdtEndPr>
      <w:sdtContent>
        <w:p>
          <w:pPr>
            <w:shd w:val="clear"/>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目</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pPr>
            <w:pStyle w:val="5"/>
            <w:rPr>
              <w:b/>
              <w:bCs/>
              <w:color w:val="auto"/>
              <w:sz w:val="24"/>
              <w:szCs w:val="24"/>
              <w:highlight w:val="none"/>
            </w:rPr>
          </w:pPr>
        </w:p>
        <w:p>
          <w:pPr>
            <w:pStyle w:val="5"/>
            <w:rPr>
              <w:rFonts w:hint="eastAsia" w:cs="宋体"/>
              <w:b/>
              <w:color w:val="auto"/>
              <w:sz w:val="24"/>
              <w:szCs w:val="24"/>
              <w:highlight w:val="none"/>
            </w:rPr>
          </w:pPr>
        </w:p>
      </w:sdtContent>
    </w:sdt>
    <w:p>
      <w:pPr>
        <w:pStyle w:val="5"/>
        <w:rPr>
          <w:rFonts w:hint="eastAsia" w:cs="宋体"/>
          <w:b/>
          <w:color w:val="auto"/>
          <w:sz w:val="24"/>
          <w:szCs w:val="24"/>
          <w:highlight w:val="none"/>
        </w:rPr>
      </w:pPr>
    </w:p>
    <w:p>
      <w:pPr>
        <w:shd w:val="clear"/>
        <w:spacing w:line="360" w:lineRule="auto"/>
        <w:rPr>
          <w:rFonts w:hint="eastAsia" w:ascii="宋体" w:hAnsi="宋体" w:eastAsia="宋体" w:cs="宋体"/>
          <w:b/>
          <w:bCs/>
          <w:color w:val="auto"/>
          <w:sz w:val="24"/>
          <w:szCs w:val="24"/>
          <w:highlight w:val="none"/>
        </w:rPr>
      </w:pPr>
    </w:p>
    <w:p>
      <w:pPr>
        <w:shd w:val="clea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eastAsia="zh-CN"/>
        </w:rPr>
        <w:t>报价函</w:t>
      </w:r>
    </w:p>
    <w:p>
      <w:pPr>
        <w:spacing w:line="360" w:lineRule="auto"/>
        <w:jc w:val="both"/>
        <w:outlineLvl w:val="1"/>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sz w:val="24"/>
          <w:szCs w:val="24"/>
        </w:rPr>
        <w:t>法定代表人身份证明或附有法定代表人身份证明的授权委托书</w:t>
      </w:r>
    </w:p>
    <w:p>
      <w:pPr>
        <w:shd w:val="clear"/>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三、供应商资格</w:t>
      </w:r>
      <w:r>
        <w:rPr>
          <w:rFonts w:hint="eastAsia" w:ascii="宋体" w:hAnsi="宋体" w:eastAsia="宋体" w:cs="宋体"/>
          <w:b w:val="0"/>
          <w:bCs w:val="0"/>
          <w:color w:val="auto"/>
          <w:sz w:val="24"/>
          <w:szCs w:val="24"/>
          <w:highlight w:val="none"/>
        </w:rPr>
        <w:t>证明资料</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shd w:val="clear"/>
        <w:snapToGrid w:val="0"/>
        <w:spacing w:line="360" w:lineRule="auto"/>
        <w:jc w:val="both"/>
        <w:rPr>
          <w:rFonts w:hint="eastAsia" w:ascii="宋体" w:hAnsi="宋体" w:eastAsia="宋体" w:cs="宋体"/>
          <w:b/>
          <w:color w:val="auto"/>
          <w:sz w:val="24"/>
          <w:szCs w:val="24"/>
          <w:highlight w:val="none"/>
          <w:lang w:val="en-US" w:eastAsia="zh-CN"/>
        </w:rPr>
      </w:pPr>
    </w:p>
    <w:p>
      <w:pPr>
        <w:shd w:val="clear"/>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函</w:t>
      </w:r>
    </w:p>
    <w:p>
      <w:pPr>
        <w:keepNext w:val="0"/>
        <w:keepLines w:val="0"/>
        <w:pageBreakBefore w:val="0"/>
        <w:widowControl w:val="0"/>
        <w:shd w:val="clear"/>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惠州市市政工程有限公司</w:t>
      </w:r>
      <w:r>
        <w:rPr>
          <w:rFonts w:hint="eastAsia" w:ascii="宋体" w:hAnsi="宋体" w:eastAsia="宋体" w:cs="宋体"/>
          <w:color w:val="auto"/>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人名称）已仔细研究了</w:t>
      </w:r>
      <w:r>
        <w:rPr>
          <w:rFonts w:hint="eastAsia" w:ascii="宋体" w:hAnsi="宋体" w:eastAsia="宋体" w:cs="宋体"/>
          <w:sz w:val="24"/>
          <w:szCs w:val="24"/>
          <w:u w:val="single"/>
          <w:lang w:val="en-US" w:eastAsia="zh-CN"/>
        </w:rPr>
        <w:t>2025年下半年惠州市惠城中心区市政道路桥梁养护维修项目主要施工材料及服务采购</w:t>
      </w:r>
      <w:r>
        <w:rPr>
          <w:rFonts w:hint="eastAsia" w:ascii="宋体" w:hAnsi="宋体" w:eastAsia="宋体" w:cs="宋体"/>
          <w:color w:val="auto"/>
          <w:sz w:val="24"/>
          <w:szCs w:val="24"/>
          <w:highlight w:val="none"/>
        </w:rPr>
        <w:t>（项目名称）</w:t>
      </w:r>
      <w:r>
        <w:rPr>
          <w:rFonts w:hint="eastAsia" w:ascii="宋体" w:hAnsi="宋体" w:eastAsia="宋体" w:cs="宋体"/>
          <w:sz w:val="24"/>
          <w:szCs w:val="24"/>
          <w:u w:val="single"/>
          <w:lang w:val="en-US" w:eastAsia="zh-CN"/>
        </w:rPr>
        <w:t>WXC-XJ-</w:t>
      </w:r>
      <w:r>
        <w:rPr>
          <w:rFonts w:hint="eastAsia" w:cs="宋体"/>
          <w:sz w:val="24"/>
          <w:szCs w:val="24"/>
          <w:u w:val="single"/>
          <w:lang w:val="en-US" w:eastAsia="zh-CN"/>
        </w:rPr>
        <w:t>012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项目编号）</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(包组号)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文件的全部内容，愿意以人民币</w:t>
      </w:r>
      <w:r>
        <w:rPr>
          <w:rFonts w:hint="eastAsia" w:cs="宋体"/>
          <w:color w:val="auto"/>
          <w:sz w:val="24"/>
          <w:szCs w:val="24"/>
          <w:highlight w:val="none"/>
          <w:lang w:val="en-US" w:eastAsia="zh-CN"/>
        </w:rPr>
        <w:t>投标总价</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 xml:space="preserve">（小写），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 xml:space="preserve">   （大写</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含税全费用）参与报价，服务日期具体以需方要求为准，按合同约定保质保量实施和完成服务，详细报价见下表：</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在此，我方声明并同意如下：</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w:t>
      </w:r>
      <w:r>
        <w:rPr>
          <w:rFonts w:hint="eastAsia" w:ascii="宋体" w:hAnsi="宋体" w:eastAsia="宋体" w:cs="宋体"/>
          <w:color w:val="auto"/>
          <w:sz w:val="24"/>
          <w:szCs w:val="24"/>
          <w:highlight w:val="none"/>
          <w:lang w:eastAsia="zh-CN"/>
        </w:rPr>
        <w:t>理解</w:t>
      </w:r>
      <w:r>
        <w:rPr>
          <w:rFonts w:hint="eastAsia" w:ascii="宋体" w:hAnsi="宋体" w:eastAsia="宋体" w:cs="宋体"/>
          <w:color w:val="auto"/>
          <w:sz w:val="24"/>
          <w:szCs w:val="24"/>
          <w:highlight w:val="none"/>
        </w:rPr>
        <w:t>并接受询价文件的各项要求，遵守询价文件中的各项规定，按询价文件的要求提供报价，并严格按照询价文件的规定履行全部责任和义务。</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有效期为</w:t>
      </w:r>
      <w:r>
        <w:rPr>
          <w:rFonts w:hint="eastAsia" w:ascii="宋体" w:hAnsi="宋体" w:eastAsia="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rPr>
        <w:t>文件递交截止日起</w:t>
      </w:r>
      <w:r>
        <w:rPr>
          <w:rFonts w:hint="eastAsia" w:ascii="宋体" w:hAnsi="宋体" w:eastAsia="宋体" w:cs="宋体"/>
          <w:color w:val="auto"/>
          <w:kern w:val="0"/>
          <w:sz w:val="24"/>
          <w:szCs w:val="24"/>
          <w:highlight w:val="none"/>
          <w:u w:val="single"/>
        </w:rPr>
        <w:t>90</w:t>
      </w:r>
      <w:r>
        <w:rPr>
          <w:rFonts w:hint="eastAsia" w:ascii="宋体" w:hAnsi="宋体" w:eastAsia="宋体" w:cs="宋体"/>
          <w:color w:val="auto"/>
          <w:kern w:val="0"/>
          <w:sz w:val="24"/>
          <w:szCs w:val="24"/>
          <w:highlight w:val="none"/>
        </w:rPr>
        <w:t>日历天</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有效期延至合同验收之日。</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4.我方同意提供</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人有关</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的一切数据或资料。</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5.我方承诺在本次</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6.我方完全服从和尊重</w:t>
      </w:r>
      <w:r>
        <w:rPr>
          <w:rFonts w:hint="eastAsia" w:ascii="宋体" w:hAnsi="宋体" w:eastAsia="宋体" w:cs="宋体"/>
          <w:color w:val="auto"/>
          <w:sz w:val="24"/>
          <w:szCs w:val="24"/>
          <w:highlight w:val="none"/>
          <w:lang w:eastAsia="zh-CN"/>
        </w:rPr>
        <w:t>贵司的审定</w:t>
      </w:r>
      <w:r>
        <w:rPr>
          <w:rFonts w:hint="eastAsia" w:ascii="宋体" w:hAnsi="宋体" w:eastAsia="宋体" w:cs="宋体"/>
          <w:color w:val="auto"/>
          <w:sz w:val="24"/>
          <w:szCs w:val="24"/>
          <w:highlight w:val="none"/>
        </w:rPr>
        <w:t>结果，如果我方未对询价文件全部要求作出实质性响应，则完全同意并接受按无效</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处理。</w:t>
      </w:r>
    </w:p>
    <w:p>
      <w:pPr>
        <w:keepNext w:val="0"/>
        <w:keepLines w:val="0"/>
        <w:pageBreakBefore w:val="0"/>
        <w:widowControl w:val="0"/>
        <w:shd w:val="clear"/>
        <w:kinsoku/>
        <w:wordWrap/>
        <w:overflowPunct/>
        <w:topLinePunct w:val="0"/>
        <w:autoSpaceDE/>
        <w:autoSpaceDN/>
        <w:bidi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7.我们是依法注册的法人，在法律、财务及运作上完全独立于本项目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人、用户单位（如有）和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p>
      <w:pPr>
        <w:keepNext w:val="0"/>
        <w:keepLines w:val="0"/>
        <w:pageBreakBefore w:val="0"/>
        <w:widowControl w:val="0"/>
        <w:shd w:val="clear"/>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人名称（盖章）：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sz w:val="24"/>
          <w:szCs w:val="24"/>
        </w:rPr>
      </w:pPr>
      <w:bookmarkStart w:id="87" w:name="_Hlk60698774"/>
      <w:r>
        <w:rPr>
          <w:rFonts w:hint="eastAsia" w:ascii="宋体" w:hAnsi="宋体" w:eastAsia="宋体" w:cs="宋体"/>
          <w:sz w:val="24"/>
          <w:szCs w:val="24"/>
        </w:rPr>
        <w:t>法定代表人或其委托代理人</w:t>
      </w:r>
      <w:bookmarkEnd w:id="87"/>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shd w:val="clear"/>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shd w:val="clear"/>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pPr>
        <w:rPr>
          <w:rFonts w:hint="eastAsia" w:cs="宋体"/>
          <w:b/>
          <w:color w:val="auto"/>
          <w:sz w:val="24"/>
          <w:szCs w:val="24"/>
          <w:highlight w:val="none"/>
          <w:lang w:val="en-US" w:eastAsia="zh-CN"/>
        </w:rPr>
      </w:pPr>
      <w:bookmarkStart w:id="88" w:name="_Toc60700046"/>
      <w:bookmarkStart w:id="89" w:name="_Toc27614"/>
      <w:bookmarkStart w:id="90" w:name="_Toc82177943"/>
      <w:bookmarkStart w:id="91" w:name="_Toc21184"/>
      <w:bookmarkStart w:id="92" w:name="_Toc4078440"/>
      <w:bookmarkStart w:id="93" w:name="_Toc179632811"/>
      <w:bookmarkStart w:id="94" w:name="_Toc5473"/>
      <w:bookmarkStart w:id="95" w:name="_Toc246996359"/>
      <w:bookmarkStart w:id="96" w:name="_Toc246997102"/>
      <w:bookmarkStart w:id="97" w:name="_Toc21495"/>
      <w:bookmarkStart w:id="98" w:name="_Toc247085877"/>
      <w:bookmarkStart w:id="99" w:name="_Toc3903"/>
      <w:bookmarkStart w:id="100" w:name="_Toc152045791"/>
      <w:bookmarkStart w:id="101" w:name="_Toc144974860"/>
      <w:bookmarkStart w:id="102" w:name="_Toc18689"/>
      <w:bookmarkStart w:id="103" w:name="_Toc152042580"/>
      <w:r>
        <w:rPr>
          <w:rFonts w:hint="eastAsia" w:cs="宋体"/>
          <w:b/>
          <w:color w:val="auto"/>
          <w:sz w:val="24"/>
          <w:szCs w:val="24"/>
          <w:highlight w:val="none"/>
          <w:lang w:val="en-US" w:eastAsia="zh-CN"/>
        </w:rPr>
        <w:t>报价表：</w:t>
      </w:r>
    </w:p>
    <w:p>
      <w:pPr>
        <w:pStyle w:val="5"/>
        <w:rPr>
          <w:rFonts w:hint="eastAsia"/>
          <w:lang w:val="en-US" w:eastAsia="zh-CN"/>
        </w:rPr>
      </w:pP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包组1：沥青混凝土、乳化沥青施工材料项目（2025年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691" w:tblpY="389"/>
        <w:tblOverlap w:val="never"/>
        <w:tblW w:w="13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237"/>
        <w:gridCol w:w="1245"/>
        <w:gridCol w:w="1755"/>
        <w:gridCol w:w="3063"/>
        <w:gridCol w:w="2122"/>
        <w:gridCol w:w="2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投标单价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乳化沥青</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PC-</w:t>
            </w:r>
            <w:r>
              <w:rPr>
                <w:rFonts w:hint="eastAsia" w:ascii="宋体" w:hAnsi="宋体" w:cs="宋体"/>
                <w:i w:val="0"/>
                <w:iCs w:val="0"/>
                <w:color w:val="000000"/>
                <w:kern w:val="0"/>
                <w:sz w:val="24"/>
                <w:szCs w:val="24"/>
                <w:highlight w:val="none"/>
                <w:u w:val="none"/>
                <w:lang w:val="en-US" w:eastAsia="zh-CN" w:bidi="ar"/>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5吨</w:t>
            </w:r>
          </w:p>
        </w:tc>
        <w:tc>
          <w:tcPr>
            <w:tcW w:w="1755"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3523.33元/吨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b w:val="0"/>
                <w:bCs w:val="0"/>
                <w:i w:val="0"/>
                <w:iCs w:val="0"/>
                <w:color w:val="auto"/>
                <w:kern w:val="2"/>
                <w:sz w:val="24"/>
                <w:szCs w:val="24"/>
                <w:u w:val="none"/>
                <w:lang w:val="en-US" w:eastAsia="zh-CN" w:bidi="ar-SA"/>
              </w:rPr>
              <w:t>3347.16元/吨</w:t>
            </w:r>
            <w:r>
              <w:rPr>
                <w:rFonts w:hint="eastAsia" w:ascii="宋体" w:hAnsi="宋体" w:cs="宋体"/>
                <w:i w:val="0"/>
                <w:iCs w:val="0"/>
                <w:color w:val="auto"/>
                <w:kern w:val="0"/>
                <w:sz w:val="24"/>
                <w:szCs w:val="24"/>
                <w:u w:val="none"/>
                <w:lang w:val="en-US" w:eastAsia="zh-CN" w:bidi="ar"/>
              </w:rPr>
              <w:t>（即投标下浮率需≥5%）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exact"/>
        </w:trPr>
        <w:tc>
          <w:tcPr>
            <w:tcW w:w="953"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2</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改性沥青混凝土</w:t>
            </w:r>
            <w:r>
              <w:rPr>
                <w:rFonts w:hint="eastAsia" w:ascii="宋体" w:hAnsi="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w:t>
            </w:r>
            <w:r>
              <w:rPr>
                <w:rFonts w:hint="default" w:ascii="宋体" w:hAnsi="宋体" w:eastAsia="宋体" w:cs="宋体"/>
                <w:i w:val="0"/>
                <w:iCs w:val="0"/>
                <w:color w:val="000000"/>
                <w:kern w:val="0"/>
                <w:sz w:val="24"/>
                <w:szCs w:val="24"/>
                <w:highlight w:val="none"/>
                <w:u w:val="none"/>
                <w:lang w:val="en-US" w:eastAsia="zh-CN" w:bidi="ar"/>
              </w:rPr>
              <w:t>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546.33元/吨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519</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exact"/>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改性沥青混凝土</w:t>
            </w:r>
          </w:p>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3</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535.67元/吨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eastAsia="宋体" w:cs="宋体"/>
                <w:i w:val="0"/>
                <w:iCs w:val="0"/>
                <w:color w:val="000000"/>
                <w:kern w:val="0"/>
                <w:sz w:val="24"/>
                <w:szCs w:val="24"/>
                <w:u w:val="none"/>
                <w:lang w:val="en-US" w:eastAsia="zh-CN" w:bidi="ar"/>
              </w:rPr>
              <w:t>508.</w:t>
            </w:r>
            <w:r>
              <w:rPr>
                <w:rFonts w:hint="eastAsia" w:ascii="宋体" w:hAnsi="宋体" w:cs="宋体"/>
                <w:i w:val="0"/>
                <w:iCs w:val="0"/>
                <w:color w:val="000000"/>
                <w:kern w:val="0"/>
                <w:sz w:val="24"/>
                <w:szCs w:val="24"/>
                <w:u w:val="none"/>
                <w:lang w:val="en-US" w:eastAsia="zh-CN" w:bidi="ar"/>
              </w:rPr>
              <w:t>80</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exact"/>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100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517.67元/吨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491.78</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exact"/>
        </w:trPr>
        <w:tc>
          <w:tcPr>
            <w:tcW w:w="953" w:type="dxa"/>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AC-13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default"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0</w:t>
            </w:r>
            <w:r>
              <w:rPr>
                <w:rFonts w:hint="default" w:ascii="宋体" w:hAnsi="宋体" w:eastAsia="宋体" w:cs="宋体"/>
                <w:i w:val="0"/>
                <w:iCs w:val="0"/>
                <w:color w:val="000000"/>
                <w:kern w:val="0"/>
                <w:sz w:val="24"/>
                <w:szCs w:val="24"/>
                <w:highlight w:val="none"/>
                <w:u w:val="none"/>
                <w:lang w:val="en-US" w:eastAsia="zh-CN" w:bidi="ar"/>
              </w:rPr>
              <w:t>00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503.33元/吨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478.16</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exact"/>
        </w:trPr>
        <w:tc>
          <w:tcPr>
            <w:tcW w:w="953"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普通沥青混凝土</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highlight w:val="none"/>
                <w:u w:val="none"/>
                <w:lang w:val="en-US" w:eastAsia="zh-CN" w:bidi="ar"/>
              </w:rPr>
              <w:t>（自提）</w:t>
            </w:r>
          </w:p>
        </w:tc>
        <w:tc>
          <w:tcPr>
            <w:tcW w:w="123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AC-20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4"/>
                <w:szCs w:val="24"/>
                <w:highlight w:val="none"/>
                <w:u w:val="none"/>
                <w:lang w:val="en-US" w:eastAsia="zh-CN" w:bidi="ar"/>
              </w:rPr>
              <w:t>50</w:t>
            </w:r>
            <w:r>
              <w:rPr>
                <w:rFonts w:hint="eastAsia" w:ascii="宋体" w:hAnsi="宋体" w:eastAsia="宋体" w:cs="宋体"/>
                <w:i w:val="0"/>
                <w:iCs w:val="0"/>
                <w:color w:val="000000"/>
                <w:kern w:val="0"/>
                <w:sz w:val="24"/>
                <w:szCs w:val="24"/>
                <w:highlight w:val="none"/>
                <w:u w:val="none"/>
                <w:lang w:val="en-US" w:eastAsia="zh-CN" w:bidi="ar"/>
              </w:rPr>
              <w:t>吨</w:t>
            </w:r>
          </w:p>
        </w:tc>
        <w:tc>
          <w:tcPr>
            <w:tcW w:w="175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color w:val="auto"/>
                <w:sz w:val="24"/>
                <w:szCs w:val="24"/>
                <w:highlight w:val="none"/>
                <w:lang w:val="en-US" w:eastAsia="zh-CN"/>
              </w:rPr>
              <w:t>437.00元/吨</w:t>
            </w:r>
          </w:p>
        </w:tc>
        <w:tc>
          <w:tcPr>
            <w:tcW w:w="30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4"/>
                <w:szCs w:val="24"/>
                <w:u w:val="none"/>
                <w:lang w:val="en-US" w:eastAsia="zh-CN" w:bidi="ar"/>
              </w:rPr>
              <w:t>415.10</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元/吨（即投标下浮率需≥5%）</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single"/>
                <w:lang w:val="en-US" w:eastAsia="zh-CN" w:bidi="ar"/>
              </w:rPr>
              <w:t xml:space="preserve">     </w:t>
            </w:r>
            <w:r>
              <w:rPr>
                <w:rFonts w:hint="eastAsia" w:ascii="宋体" w:hAnsi="宋体" w:cs="宋体"/>
                <w:b w:val="0"/>
                <w:bCs w:val="0"/>
                <w:i w:val="0"/>
                <w:iCs w:val="0"/>
                <w:color w:val="auto"/>
                <w:kern w:val="0"/>
                <w:sz w:val="24"/>
                <w:szCs w:val="24"/>
                <w:u w:val="none"/>
                <w:lang w:val="en-US" w:eastAsia="zh-CN" w:bidi="ar"/>
              </w:rPr>
              <w:t>元/吨</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exact"/>
        </w:trPr>
        <w:tc>
          <w:tcPr>
            <w:tcW w:w="11774" w:type="dxa"/>
            <w:gridSpan w:val="7"/>
            <w:tcBorders>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val="0"/>
                <w:bCs w:val="0"/>
                <w:i w:val="0"/>
                <w:iCs w:val="0"/>
                <w:color w:val="auto"/>
                <w:kern w:val="0"/>
                <w:sz w:val="24"/>
                <w:szCs w:val="24"/>
                <w:u w:val="single"/>
                <w:lang w:val="en-US" w:eastAsia="zh-CN" w:bidi="ar"/>
              </w:rPr>
            </w:pPr>
            <w:r>
              <w:rPr>
                <w:rFonts w:hint="eastAsia" w:ascii="宋体" w:hAnsi="宋体" w:cs="宋体"/>
                <w:b/>
                <w:bCs/>
                <w:color w:val="auto"/>
                <w:sz w:val="24"/>
                <w:szCs w:val="24"/>
                <w:lang w:val="en-US" w:eastAsia="zh-CN"/>
              </w:rPr>
              <w:t>总价</w:t>
            </w:r>
          </w:p>
        </w:tc>
        <w:tc>
          <w:tcPr>
            <w:tcW w:w="212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exact"/>
        </w:trPr>
        <w:tc>
          <w:tcPr>
            <w:tcW w:w="13896" w:type="dxa"/>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注：</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1、单次采购数量在</w:t>
            </w:r>
            <w:r>
              <w:rPr>
                <w:rFonts w:hint="eastAsia" w:ascii="宋体" w:hAnsi="宋体" w:eastAsia="宋体" w:cs="宋体"/>
                <w:i w:val="0"/>
                <w:iCs w:val="0"/>
                <w:color w:val="000000"/>
                <w:kern w:val="0"/>
                <w:sz w:val="22"/>
                <w:szCs w:val="22"/>
                <w:u w:val="single"/>
                <w:lang w:val="en-US" w:eastAsia="zh-CN" w:bidi="ar"/>
              </w:rPr>
              <w:t>100</w:t>
            </w:r>
            <w:r>
              <w:rPr>
                <w:rFonts w:hint="eastAsia" w:ascii="宋体" w:hAnsi="宋体" w:eastAsia="宋体" w:cs="宋体"/>
                <w:i w:val="0"/>
                <w:iCs w:val="0"/>
                <w:color w:val="000000"/>
                <w:kern w:val="0"/>
                <w:sz w:val="22"/>
                <w:szCs w:val="22"/>
                <w:u w:val="none"/>
                <w:lang w:val="en-US" w:eastAsia="zh-CN" w:bidi="ar"/>
              </w:rPr>
              <w:t>t以下，加收沥青搅拌站的材料升温费用及小批量生产其它成本</w:t>
            </w:r>
            <w:r>
              <w:rPr>
                <w:rFonts w:hint="eastAsia" w:ascii="宋体" w:hAnsi="宋体" w:eastAsia="宋体" w:cs="宋体"/>
                <w:i w:val="0"/>
                <w:iCs w:val="0"/>
                <w:color w:val="000000"/>
                <w:kern w:val="0"/>
                <w:sz w:val="22"/>
                <w:szCs w:val="22"/>
                <w:u w:val="single"/>
                <w:lang w:val="en-US" w:eastAsia="zh-CN" w:bidi="ar"/>
              </w:rPr>
              <w:t>4000</w:t>
            </w:r>
            <w:r>
              <w:rPr>
                <w:rFonts w:hint="eastAsia" w:ascii="宋体" w:hAnsi="宋体" w:eastAsia="宋体" w:cs="宋体"/>
                <w:i w:val="0"/>
                <w:iCs w:val="0"/>
                <w:color w:val="000000"/>
                <w:kern w:val="0"/>
                <w:sz w:val="22"/>
                <w:szCs w:val="22"/>
                <w:u w:val="none"/>
                <w:lang w:val="en-US" w:eastAsia="zh-CN" w:bidi="ar"/>
              </w:rPr>
              <w:t>元/次；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2、沥青油涨幅达到3‰起，每涨价</w:t>
            </w:r>
            <w:r>
              <w:rPr>
                <w:rFonts w:hint="eastAsia" w:ascii="宋体" w:hAnsi="宋体" w:eastAsia="宋体" w:cs="宋体"/>
                <w:i w:val="0"/>
                <w:iCs w:val="0"/>
                <w:color w:val="000000"/>
                <w:kern w:val="0"/>
                <w:sz w:val="22"/>
                <w:szCs w:val="22"/>
                <w:u w:val="single"/>
                <w:lang w:val="en-US" w:eastAsia="zh-CN" w:bidi="ar"/>
              </w:rPr>
              <w:t>100</w:t>
            </w:r>
            <w:r>
              <w:rPr>
                <w:rFonts w:hint="eastAsia" w:ascii="宋体" w:hAnsi="宋体" w:eastAsia="宋体" w:cs="宋体"/>
                <w:i w:val="0"/>
                <w:iCs w:val="0"/>
                <w:color w:val="000000"/>
                <w:kern w:val="0"/>
                <w:sz w:val="22"/>
                <w:szCs w:val="22"/>
                <w:u w:val="none"/>
                <w:lang w:val="en-US" w:eastAsia="zh-CN" w:bidi="ar"/>
              </w:rPr>
              <w:t>元/t，对应的沥青混凝土单价涨</w:t>
            </w:r>
            <w:r>
              <w:rPr>
                <w:rFonts w:hint="eastAsia" w:ascii="宋体" w:hAnsi="宋体" w:eastAsia="宋体" w:cs="宋体"/>
                <w:i w:val="0"/>
                <w:iCs w:val="0"/>
                <w:color w:val="000000"/>
                <w:kern w:val="0"/>
                <w:sz w:val="22"/>
                <w:szCs w:val="22"/>
                <w:u w:val="single"/>
                <w:lang w:val="en-US" w:eastAsia="zh-CN" w:bidi="ar"/>
              </w:rPr>
              <w:t>5.95</w:t>
            </w:r>
            <w:r>
              <w:rPr>
                <w:rFonts w:hint="eastAsia" w:ascii="宋体" w:hAnsi="宋体" w:eastAsia="宋体" w:cs="宋体"/>
                <w:i w:val="0"/>
                <w:iCs w:val="0"/>
                <w:color w:val="000000"/>
                <w:kern w:val="0"/>
                <w:sz w:val="22"/>
                <w:szCs w:val="22"/>
                <w:u w:val="none"/>
                <w:lang w:val="en-US" w:eastAsia="zh-CN" w:bidi="ar"/>
              </w:rPr>
              <w:t>元/t。</w:t>
            </w:r>
          </w:p>
          <w:p>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3、供方须提供足额的、真实合规的材料增值税专用发票（税率为13%）。</w:t>
            </w:r>
          </w:p>
        </w:tc>
      </w:tr>
    </w:tbl>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pPr>
        <w:rPr>
          <w:rFonts w:hint="eastAsia" w:ascii="宋体" w:hAnsi="宋体" w:eastAsia="宋体" w:cs="宋体"/>
          <w:b/>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包组2:0#柴油施工材料项目（2025年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661" w:tblpY="310"/>
        <w:tblOverlap w:val="never"/>
        <w:tblW w:w="14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453"/>
        <w:gridCol w:w="1197"/>
        <w:gridCol w:w="1313"/>
        <w:gridCol w:w="3074"/>
        <w:gridCol w:w="2145"/>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投标单价</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柴油</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升</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28</w:t>
            </w:r>
            <w:r>
              <w:rPr>
                <w:rFonts w:hint="eastAsia" w:ascii="宋体" w:hAnsi="宋体" w:eastAsia="宋体" w:cs="宋体"/>
                <w:i w:val="0"/>
                <w:iCs w:val="0"/>
                <w:color w:val="000000"/>
                <w:kern w:val="0"/>
                <w:sz w:val="22"/>
                <w:szCs w:val="22"/>
                <w:u w:val="none"/>
                <w:lang w:val="en-US" w:eastAsia="zh-CN" w:bidi="ar"/>
              </w:rPr>
              <w:t>/升</w:t>
            </w:r>
          </w:p>
        </w:tc>
        <w:tc>
          <w:tcPr>
            <w:tcW w:w="30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2"/>
                <w:szCs w:val="22"/>
                <w:u w:val="none"/>
                <w:lang w:val="en-US" w:eastAsia="zh-CN" w:bidi="ar"/>
              </w:rPr>
              <w:t>6.91</w:t>
            </w:r>
            <w:r>
              <w:rPr>
                <w:rFonts w:hint="eastAsia" w:ascii="宋体" w:hAnsi="宋体" w:eastAsia="宋体" w:cs="宋体"/>
                <w:i w:val="0"/>
                <w:iCs w:val="0"/>
                <w:color w:val="000000"/>
                <w:kern w:val="0"/>
                <w:sz w:val="22"/>
                <w:szCs w:val="22"/>
                <w:u w:val="none"/>
                <w:lang w:val="en-US" w:eastAsia="zh-CN" w:bidi="ar"/>
              </w:rPr>
              <w:t>/升</w:t>
            </w:r>
            <w:r>
              <w:rPr>
                <w:rFonts w:hint="eastAsia" w:ascii="宋体" w:hAnsi="宋体" w:cs="宋体"/>
                <w:i w:val="0"/>
                <w:iCs w:val="0"/>
                <w:color w:val="auto"/>
                <w:kern w:val="0"/>
                <w:sz w:val="24"/>
                <w:szCs w:val="24"/>
                <w:u w:val="none"/>
                <w:lang w:val="en-US" w:eastAsia="zh-CN" w:bidi="ar"/>
              </w:rPr>
              <w:t>（即投标下浮率需≥5%）</w:t>
            </w:r>
          </w:p>
        </w:tc>
        <w:tc>
          <w:tcPr>
            <w:tcW w:w="21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元/升</w:t>
            </w:r>
          </w:p>
        </w:tc>
        <w:tc>
          <w:tcPr>
            <w:tcW w:w="25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exact"/>
        </w:trPr>
        <w:tc>
          <w:tcPr>
            <w:tcW w:w="1153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25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bl>
    <w:p>
      <w:pPr>
        <w:rPr>
          <w:rFonts w:hint="eastAsia" w:ascii="宋体" w:hAnsi="宋体" w:cs="宋体"/>
          <w:color w:val="000000"/>
          <w:spacing w:val="0"/>
          <w:w w:val="100"/>
          <w:position w:val="0"/>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pPr>
        <w:rPr>
          <w:rFonts w:hint="eastAsia" w:ascii="宋体" w:hAnsi="宋体" w:eastAsia="宋体" w:cs="宋体"/>
          <w:b/>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包组3:沥青冷补料、玻纤格栅施工材料项目（2025年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635" w:tblpY="421"/>
        <w:tblOverlap w:val="never"/>
        <w:tblW w:w="13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399"/>
        <w:gridCol w:w="1453"/>
        <w:gridCol w:w="1197"/>
        <w:gridCol w:w="1313"/>
        <w:gridCol w:w="3337"/>
        <w:gridCol w:w="2163"/>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9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0"/>
                <w:sz w:val="24"/>
                <w:szCs w:val="24"/>
                <w:u w:val="none"/>
                <w:lang w:val="en-US" w:eastAsia="zh-CN" w:bidi="ar"/>
              </w:rPr>
              <w:t>序号</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项目名称</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规格型号</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3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投标单价</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玻纤</w:t>
            </w:r>
            <w:r>
              <w:rPr>
                <w:rFonts w:hint="eastAsia" w:ascii="宋体" w:hAnsi="宋体" w:cs="宋体"/>
                <w:i w:val="0"/>
                <w:iCs w:val="0"/>
                <w:color w:val="000000"/>
                <w:kern w:val="0"/>
                <w:sz w:val="22"/>
                <w:szCs w:val="22"/>
                <w:u w:val="none"/>
                <w:lang w:val="en-US" w:eastAsia="zh-CN" w:bidi="ar"/>
              </w:rPr>
              <w:t>（土工）</w:t>
            </w:r>
            <w:r>
              <w:rPr>
                <w:rFonts w:hint="eastAsia" w:ascii="宋体" w:hAnsi="宋体" w:eastAsia="宋体" w:cs="宋体"/>
                <w:i w:val="0"/>
                <w:iCs w:val="0"/>
                <w:color w:val="000000"/>
                <w:kern w:val="0"/>
                <w:sz w:val="22"/>
                <w:szCs w:val="22"/>
                <w:u w:val="none"/>
                <w:lang w:val="en-US" w:eastAsia="zh-CN" w:bidi="ar"/>
              </w:rPr>
              <w:t>格栅</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25KN</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5000㎡</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i w:val="0"/>
                <w:iCs w:val="0"/>
                <w:color w:val="000000"/>
                <w:kern w:val="0"/>
                <w:sz w:val="22"/>
                <w:szCs w:val="22"/>
                <w:u w:val="none"/>
                <w:lang w:val="en-US" w:eastAsia="zh-CN" w:bidi="ar"/>
              </w:rPr>
              <w:t>3.62</w:t>
            </w:r>
            <w:r>
              <w:rPr>
                <w:rFonts w:hint="eastAsia" w:ascii="宋体" w:hAnsi="宋体" w:eastAsia="宋体" w:cs="宋体"/>
                <w:i w:val="0"/>
                <w:iCs w:val="0"/>
                <w:color w:val="000000"/>
                <w:kern w:val="0"/>
                <w:sz w:val="22"/>
                <w:szCs w:val="22"/>
                <w:u w:val="none"/>
                <w:lang w:val="en-US" w:eastAsia="zh-CN" w:bidi="ar"/>
              </w:rPr>
              <w:t>元/㎡</w:t>
            </w:r>
          </w:p>
        </w:tc>
        <w:tc>
          <w:tcPr>
            <w:tcW w:w="3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有效投标报价需≤3.43元/㎡（即投标下浮率需≥5%）</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exact"/>
        </w:trPr>
        <w:tc>
          <w:tcPr>
            <w:tcW w:w="9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2</w:t>
            </w:r>
          </w:p>
        </w:tc>
        <w:tc>
          <w:tcPr>
            <w:tcW w:w="139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冷补沥青</w:t>
            </w:r>
            <w:r>
              <w:rPr>
                <w:rFonts w:hint="eastAsia" w:ascii="宋体" w:hAnsi="宋体" w:cs="宋体"/>
                <w:i w:val="0"/>
                <w:iCs w:val="0"/>
                <w:color w:val="000000"/>
                <w:kern w:val="0"/>
                <w:sz w:val="22"/>
                <w:szCs w:val="22"/>
                <w:u w:val="none"/>
                <w:lang w:val="en-US" w:eastAsia="zh-CN" w:bidi="ar"/>
              </w:rPr>
              <w:t>混合</w:t>
            </w:r>
            <w:r>
              <w:rPr>
                <w:rFonts w:hint="eastAsia" w:ascii="宋体" w:hAnsi="宋体" w:eastAsia="宋体" w:cs="宋体"/>
                <w:i w:val="0"/>
                <w:iCs w:val="0"/>
                <w:color w:val="000000"/>
                <w:kern w:val="0"/>
                <w:sz w:val="22"/>
                <w:szCs w:val="22"/>
                <w:u w:val="none"/>
                <w:lang w:val="en-US" w:eastAsia="zh-CN" w:bidi="ar"/>
              </w:rPr>
              <w:t>料</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LB-10</w:t>
            </w:r>
          </w:p>
        </w:tc>
        <w:tc>
          <w:tcPr>
            <w:tcW w:w="119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0吨</w:t>
            </w:r>
          </w:p>
        </w:tc>
        <w:tc>
          <w:tcPr>
            <w:tcW w:w="1313" w:type="dxa"/>
            <w:tcBorders>
              <w:top w:val="single" w:color="auto" w:sz="4" w:space="0"/>
              <w:left w:val="single" w:color="auto" w:sz="4" w:space="0"/>
              <w:bottom w:val="single" w:color="auto" w:sz="4" w:space="0"/>
              <w:right w:val="single" w:color="auto" w:sz="4" w:space="0"/>
            </w:tcBorders>
            <w:noWrap/>
            <w:vAlign w:val="center"/>
          </w:tcPr>
          <w:p>
            <w:pPr>
              <w:spacing w:line="560" w:lineRule="exact"/>
              <w:jc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0元/吨</w:t>
            </w:r>
          </w:p>
        </w:tc>
        <w:tc>
          <w:tcPr>
            <w:tcW w:w="333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有效投标报价需≤</w:t>
            </w:r>
            <w:r>
              <w:rPr>
                <w:rFonts w:hint="eastAsia" w:ascii="宋体" w:hAnsi="宋体" w:cs="宋体"/>
                <w:i w:val="0"/>
                <w:iCs w:val="0"/>
                <w:color w:val="000000"/>
                <w:kern w:val="0"/>
                <w:sz w:val="22"/>
                <w:szCs w:val="22"/>
                <w:u w:val="none"/>
                <w:lang w:val="en-US" w:eastAsia="zh-CN" w:bidi="ar"/>
              </w:rPr>
              <w:t>940.4</w:t>
            </w:r>
            <w:r>
              <w:rPr>
                <w:rFonts w:hint="eastAsia" w:ascii="宋体" w:hAnsi="宋体" w:eastAsia="宋体" w:cs="宋体"/>
                <w:i w:val="0"/>
                <w:iCs w:val="0"/>
                <w:color w:val="000000"/>
                <w:kern w:val="0"/>
                <w:sz w:val="22"/>
                <w:szCs w:val="22"/>
                <w:u w:val="none"/>
                <w:lang w:val="en-US" w:eastAsia="zh-CN" w:bidi="ar"/>
              </w:rPr>
              <w:t>元/吨</w:t>
            </w:r>
            <w:r>
              <w:rPr>
                <w:rFonts w:hint="eastAsia" w:ascii="宋体" w:hAnsi="宋体" w:cs="宋体"/>
                <w:i w:val="0"/>
                <w:iCs w:val="0"/>
                <w:color w:val="auto"/>
                <w:kern w:val="0"/>
                <w:sz w:val="24"/>
                <w:szCs w:val="24"/>
                <w:u w:val="none"/>
                <w:lang w:val="en-US" w:eastAsia="zh-CN" w:bidi="ar"/>
              </w:rPr>
              <w:t>（即投标下浮率需≥5%）</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元/吨</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exact"/>
        </w:trPr>
        <w:tc>
          <w:tcPr>
            <w:tcW w:w="11815"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i w:val="0"/>
                <w:iCs w:val="0"/>
                <w:color w:val="auto"/>
                <w:kern w:val="0"/>
                <w:sz w:val="24"/>
                <w:szCs w:val="24"/>
                <w:u w:val="none"/>
                <w:lang w:val="en-US" w:eastAsia="zh-CN" w:bidi="ar"/>
              </w:rPr>
            </w:pPr>
          </w:p>
        </w:tc>
      </w:tr>
    </w:tbl>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keepNext w:val="0"/>
        <w:keepLines w:val="0"/>
        <w:pageBreakBefore w:val="0"/>
        <w:kinsoku/>
        <w:wordWrap/>
        <w:overflowPunct/>
        <w:autoSpaceDE/>
        <w:autoSpaceDN/>
        <w:bidi w:val="0"/>
        <w:adjustRightInd/>
        <w:snapToGrid/>
        <w:spacing w:line="360" w:lineRule="auto"/>
        <w:outlineLvl w:val="1"/>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pPr>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包组</w:t>
      </w:r>
      <w:r>
        <w:rPr>
          <w:rFonts w:hint="eastAsia" w:ascii="宋体" w:hAnsi="宋体" w:cs="宋体"/>
          <w:b/>
          <w:sz w:val="24"/>
          <w:szCs w:val="24"/>
          <w:lang w:val="en-US" w:eastAsia="zh-CN"/>
        </w:rPr>
        <w:t>4</w:t>
      </w:r>
      <w:r>
        <w:rPr>
          <w:rFonts w:hint="eastAsia" w:ascii="宋体" w:hAnsi="宋体" w:eastAsia="宋体" w:cs="宋体"/>
          <w:b/>
          <w:sz w:val="24"/>
          <w:szCs w:val="24"/>
          <w:lang w:val="en-US" w:eastAsia="zh-CN"/>
        </w:rPr>
        <w:t>：路面设备运输服务项目（2025年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420" w:tblpY="388"/>
        <w:tblOverlap w:val="never"/>
        <w:tblW w:w="14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354"/>
        <w:gridCol w:w="2220"/>
        <w:gridCol w:w="1605"/>
        <w:gridCol w:w="1605"/>
        <w:gridCol w:w="2940"/>
        <w:gridCol w:w="168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1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分项名称</w:t>
            </w:r>
          </w:p>
        </w:tc>
        <w:tc>
          <w:tcPr>
            <w:tcW w:w="22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运输内容</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暂定</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工程量</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投标单价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路面设备运输服务项目</w:t>
            </w: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拖（挂）车运送摊铺机与压路机双拖</w:t>
            </w: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1016.67</w:t>
            </w:r>
            <w:r>
              <w:rPr>
                <w:rFonts w:hint="eastAsia" w:ascii="宋体" w:hAnsi="宋体" w:eastAsia="宋体" w:cs="宋体"/>
                <w:i w:val="0"/>
                <w:iCs w:val="0"/>
                <w:color w:val="000000"/>
                <w:kern w:val="0"/>
                <w:sz w:val="22"/>
                <w:szCs w:val="22"/>
                <w:u w:val="none"/>
                <w:lang w:val="en-US" w:eastAsia="zh-CN" w:bidi="ar"/>
              </w:rPr>
              <w:t>元/次</w:t>
            </w:r>
          </w:p>
        </w:tc>
        <w:tc>
          <w:tcPr>
            <w:tcW w:w="2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965.83</w:t>
            </w:r>
            <w:r>
              <w:rPr>
                <w:rFonts w:hint="eastAsia" w:ascii="宋体" w:hAnsi="宋体" w:eastAsia="宋体" w:cs="宋体"/>
                <w:i w:val="0"/>
                <w:iCs w:val="0"/>
                <w:color w:val="000000"/>
                <w:kern w:val="0"/>
                <w:sz w:val="22"/>
                <w:szCs w:val="22"/>
                <w:u w:val="none"/>
                <w:lang w:val="en-US" w:eastAsia="zh-CN" w:bidi="ar"/>
              </w:rPr>
              <w:t>元/次</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（即报价下浮率须≥5%）</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元/次</w:t>
            </w:r>
          </w:p>
        </w:tc>
        <w:tc>
          <w:tcPr>
            <w:tcW w:w="2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continue"/>
            <w:tcBorders>
              <w:left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continue"/>
            <w:tcBorders>
              <w:left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拖（挂）车运送</w:t>
            </w:r>
            <w:r>
              <w:rPr>
                <w:rFonts w:hint="default" w:ascii="宋体" w:hAnsi="宋体" w:eastAsia="宋体" w:cs="宋体"/>
                <w:i w:val="0"/>
                <w:iCs w:val="0"/>
                <w:color w:val="000000"/>
                <w:kern w:val="0"/>
                <w:sz w:val="22"/>
                <w:szCs w:val="22"/>
                <w:u w:val="none"/>
                <w:lang w:val="en-US" w:eastAsia="zh-CN" w:bidi="ar"/>
              </w:rPr>
              <w:t>铣刨</w:t>
            </w:r>
            <w:r>
              <w:rPr>
                <w:rFonts w:hint="eastAsia" w:ascii="宋体" w:hAnsi="宋体" w:eastAsia="宋体" w:cs="宋体"/>
                <w:i w:val="0"/>
                <w:iCs w:val="0"/>
                <w:color w:val="000000"/>
                <w:kern w:val="0"/>
                <w:sz w:val="22"/>
                <w:szCs w:val="22"/>
                <w:u w:val="none"/>
                <w:lang w:val="en-US" w:eastAsia="zh-CN" w:bidi="ar"/>
              </w:rPr>
              <w:t>机与扫地机双拖</w:t>
            </w: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716.67</w:t>
            </w:r>
            <w:r>
              <w:rPr>
                <w:rFonts w:hint="eastAsia" w:ascii="宋体" w:hAnsi="宋体" w:eastAsia="宋体" w:cs="宋体"/>
                <w:i w:val="0"/>
                <w:iCs w:val="0"/>
                <w:color w:val="000000"/>
                <w:kern w:val="0"/>
                <w:sz w:val="22"/>
                <w:szCs w:val="22"/>
                <w:u w:val="none"/>
                <w:lang w:val="en-US" w:eastAsia="zh-CN" w:bidi="ar"/>
              </w:rPr>
              <w:t>元/次</w:t>
            </w:r>
          </w:p>
        </w:tc>
        <w:tc>
          <w:tcPr>
            <w:tcW w:w="2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680.83</w:t>
            </w:r>
            <w:r>
              <w:rPr>
                <w:rFonts w:hint="eastAsia" w:ascii="宋体" w:hAnsi="宋体" w:eastAsia="宋体" w:cs="宋体"/>
                <w:i w:val="0"/>
                <w:iCs w:val="0"/>
                <w:color w:val="000000"/>
                <w:kern w:val="0"/>
                <w:sz w:val="22"/>
                <w:szCs w:val="22"/>
                <w:u w:val="none"/>
                <w:lang w:val="en-US" w:eastAsia="zh-CN" w:bidi="ar"/>
              </w:rPr>
              <w:t>元/次（即报价下浮率须≥5%）</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元/次</w:t>
            </w:r>
          </w:p>
        </w:tc>
        <w:tc>
          <w:tcPr>
            <w:tcW w:w="2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698"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c>
          <w:tcPr>
            <w:tcW w:w="1354"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2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拖（挂）车单机拖运</w:t>
            </w:r>
          </w:p>
        </w:tc>
        <w:tc>
          <w:tcPr>
            <w:tcW w:w="160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605" w:type="dxa"/>
            <w:tcBorders>
              <w:top w:val="single" w:color="auto" w:sz="4" w:space="0"/>
              <w:left w:val="single" w:color="auto" w:sz="4" w:space="0"/>
              <w:bottom w:val="single" w:color="auto" w:sz="4" w:space="0"/>
              <w:right w:val="single" w:color="auto" w:sz="4" w:space="0"/>
            </w:tcBorders>
            <w:noWrap/>
            <w:vAlign w:val="center"/>
          </w:tcPr>
          <w:p>
            <w:pPr>
              <w:pStyle w:val="21"/>
              <w:bidi w:val="0"/>
              <w:rPr>
                <w:rFonts w:hint="eastAsia"/>
                <w:lang w:val="en-US" w:eastAsia="zh-CN"/>
              </w:rPr>
            </w:pPr>
            <w:r>
              <w:rPr>
                <w:rFonts w:hint="eastAsia"/>
                <w:lang w:val="en-US" w:eastAsia="zh-CN"/>
              </w:rPr>
              <w:t>600元/次</w:t>
            </w:r>
          </w:p>
        </w:tc>
        <w:tc>
          <w:tcPr>
            <w:tcW w:w="29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投标单价需≤570元/次（即报价下浮率须≥5%）</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元/次</w:t>
            </w:r>
          </w:p>
        </w:tc>
        <w:tc>
          <w:tcPr>
            <w:tcW w:w="2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1210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2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br w:type="page"/>
      </w:r>
    </w:p>
    <w:p>
      <w:pPr>
        <w:pStyle w:val="5"/>
        <w:rPr>
          <w:rFonts w:hint="eastAsia" w:ascii="宋体" w:hAnsi="宋体" w:eastAsia="宋体" w:cs="宋体"/>
          <w:b/>
          <w:sz w:val="24"/>
          <w:szCs w:val="24"/>
          <w:lang w:val="en-US" w:eastAsia="zh-CN"/>
        </w:rPr>
      </w:pPr>
    </w:p>
    <w:p>
      <w:pPr>
        <w:pStyle w:val="5"/>
        <w:rPr>
          <w:rFonts w:hint="eastAsia" w:ascii="宋体" w:hAnsi="宋体" w:eastAsia="宋体" w:cs="宋体"/>
          <w:b/>
          <w:sz w:val="24"/>
          <w:szCs w:val="24"/>
          <w:lang w:val="en-US" w:eastAsia="zh-CN"/>
        </w:rPr>
      </w:pP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包组</w:t>
      </w:r>
      <w:r>
        <w:rPr>
          <w:rFonts w:hint="eastAsia" w:ascii="宋体" w:hAnsi="宋体" w:cs="宋体"/>
          <w:b/>
          <w:sz w:val="24"/>
          <w:szCs w:val="24"/>
          <w:lang w:val="en-US" w:eastAsia="zh-CN"/>
        </w:rPr>
        <w:t>5</w:t>
      </w:r>
      <w:r>
        <w:rPr>
          <w:rFonts w:hint="eastAsia" w:ascii="宋体" w:hAnsi="宋体" w:eastAsia="宋体" w:cs="宋体"/>
          <w:b/>
          <w:sz w:val="24"/>
          <w:szCs w:val="24"/>
          <w:lang w:val="en-US" w:eastAsia="zh-CN"/>
        </w:rPr>
        <w:t>：沥青混凝土运输服务项目（2025年</w:t>
      </w:r>
      <w:r>
        <w:rPr>
          <w:rFonts w:hint="eastAsia" w:ascii="宋体" w:hAnsi="宋体" w:cs="宋体"/>
          <w:b/>
          <w:sz w:val="24"/>
          <w:szCs w:val="24"/>
          <w:lang w:val="en-US" w:eastAsia="zh-CN"/>
        </w:rPr>
        <w:t>下</w:t>
      </w:r>
      <w:r>
        <w:rPr>
          <w:rFonts w:hint="eastAsia" w:ascii="宋体" w:hAnsi="宋体" w:eastAsia="宋体" w:cs="宋体"/>
          <w:b/>
          <w:sz w:val="24"/>
          <w:szCs w:val="24"/>
          <w:lang w:val="en-US" w:eastAsia="zh-CN"/>
        </w:rPr>
        <w:t>半年）</w:t>
      </w:r>
    </w:p>
    <w:tbl>
      <w:tblPr>
        <w:tblStyle w:val="15"/>
        <w:tblpPr w:leftFromText="180" w:rightFromText="180" w:vertAnchor="text" w:horzAnchor="page" w:tblpX="1860" w:tblpY="439"/>
        <w:tblOverlap w:val="never"/>
        <w:tblW w:w="13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5"/>
        <w:gridCol w:w="1845"/>
        <w:gridCol w:w="1485"/>
        <w:gridCol w:w="1485"/>
        <w:gridCol w:w="2715"/>
        <w:gridCol w:w="144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分项名称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车型要求</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计划采购量</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投标单价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val="0"/>
                <w:bCs w:val="0"/>
                <w:i w:val="0"/>
                <w:iCs w:val="0"/>
                <w:color w:val="auto"/>
                <w:kern w:val="2"/>
                <w:sz w:val="24"/>
                <w:szCs w:val="24"/>
                <w:u w:val="none"/>
                <w:lang w:val="en-US" w:eastAsia="zh-CN" w:bidi="ar-SA"/>
              </w:rPr>
              <w:t>1</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沥青混凝土、铣刨料自卸车</w:t>
            </w:r>
          </w:p>
        </w:tc>
        <w:tc>
          <w:tcPr>
            <w:tcW w:w="18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运载重量不低于10吨自卸车</w:t>
            </w:r>
          </w:p>
        </w:tc>
        <w:tc>
          <w:tcPr>
            <w:tcW w:w="14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w:t>
            </w:r>
          </w:p>
        </w:tc>
        <w:tc>
          <w:tcPr>
            <w:tcW w:w="14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477.50</w:t>
            </w:r>
            <w:r>
              <w:rPr>
                <w:rFonts w:hint="eastAsia" w:ascii="宋体" w:hAnsi="宋体" w:eastAsia="宋体" w:cs="宋体"/>
                <w:i w:val="0"/>
                <w:iCs w:val="0"/>
                <w:color w:val="000000"/>
                <w:kern w:val="0"/>
                <w:sz w:val="22"/>
                <w:szCs w:val="22"/>
                <w:u w:val="none"/>
                <w:lang w:val="en-US" w:eastAsia="zh-CN" w:bidi="ar"/>
              </w:rPr>
              <w:t>元/车</w:t>
            </w:r>
          </w:p>
        </w:tc>
        <w:tc>
          <w:tcPr>
            <w:tcW w:w="27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453.62</w:t>
            </w:r>
            <w:r>
              <w:rPr>
                <w:rFonts w:hint="eastAsia" w:ascii="宋体" w:hAnsi="宋体" w:eastAsia="宋体" w:cs="宋体"/>
                <w:i w:val="0"/>
                <w:iCs w:val="0"/>
                <w:color w:val="000000"/>
                <w:kern w:val="0"/>
                <w:sz w:val="22"/>
                <w:szCs w:val="22"/>
                <w:u w:val="none"/>
                <w:lang w:val="en-US" w:eastAsia="zh-CN" w:bidi="ar"/>
              </w:rPr>
              <w:t>元/车（即报价下浮率须≥5%）</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1169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195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cs="宋体"/>
          <w:b/>
          <w:color w:val="auto"/>
          <w:sz w:val="24"/>
          <w:szCs w:val="24"/>
          <w:highlight w:val="none"/>
          <w:lang w:val="en-US" w:eastAsia="zh-CN"/>
        </w:rPr>
      </w:pPr>
      <w:r>
        <w:rPr>
          <w:rFonts w:hint="eastAsia" w:cs="宋体"/>
          <w:b/>
          <w:color w:val="auto"/>
          <w:sz w:val="24"/>
          <w:szCs w:val="24"/>
          <w:highlight w:val="none"/>
          <w:lang w:val="en-US" w:eastAsia="zh-CN"/>
        </w:rPr>
        <w:br w:type="page"/>
      </w:r>
    </w:p>
    <w:p>
      <w:pPr>
        <w:bidi w:val="0"/>
        <w:rPr>
          <w:rFonts w:hint="eastAsia" w:ascii="Times New Roman" w:hAnsi="Times New Roman" w:eastAsia="宋体" w:cs="Times New Roman"/>
          <w:kern w:val="2"/>
          <w:sz w:val="21"/>
          <w:szCs w:val="24"/>
          <w:lang w:val="en-US" w:eastAsia="zh-CN" w:bidi="ar-SA"/>
        </w:rPr>
      </w:pPr>
    </w:p>
    <w:tbl>
      <w:tblPr>
        <w:tblStyle w:val="15"/>
        <w:tblpPr w:leftFromText="180" w:rightFromText="180" w:vertAnchor="text" w:horzAnchor="page" w:tblpX="1860" w:tblpY="439"/>
        <w:tblOverlap w:val="never"/>
        <w:tblW w:w="10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5"/>
        <w:gridCol w:w="1845"/>
        <w:gridCol w:w="1485"/>
        <w:gridCol w:w="1485"/>
        <w:gridCol w:w="2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exact"/>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分项名称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车型要求</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计划采购量</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预算单价</w:t>
            </w:r>
          </w:p>
        </w:tc>
        <w:tc>
          <w:tcPr>
            <w:tcW w:w="2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有效</w:t>
            </w:r>
            <w:r>
              <w:rPr>
                <w:rFonts w:hint="eastAsia" w:ascii="宋体" w:hAnsi="宋体" w:cs="宋体"/>
                <w:b/>
                <w:bCs/>
                <w:i w:val="0"/>
                <w:iCs w:val="0"/>
                <w:color w:val="auto"/>
                <w:kern w:val="0"/>
                <w:sz w:val="24"/>
                <w:szCs w:val="24"/>
                <w:u w:val="none"/>
                <w:lang w:val="en-US" w:eastAsia="zh-CN" w:bidi="ar"/>
              </w:rPr>
              <w:t>投标</w:t>
            </w:r>
            <w:r>
              <w:rPr>
                <w:rFonts w:hint="eastAsia" w:ascii="宋体" w:hAnsi="宋体" w:eastAsia="宋体" w:cs="宋体"/>
                <w:b/>
                <w:bCs/>
                <w:i w:val="0"/>
                <w:iCs w:val="0"/>
                <w:color w:val="auto"/>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exact"/>
        </w:trPr>
        <w:tc>
          <w:tcPr>
            <w:tcW w:w="8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val="0"/>
                <w:bCs w:val="0"/>
                <w:i w:val="0"/>
                <w:iCs w:val="0"/>
                <w:color w:val="auto"/>
                <w:kern w:val="2"/>
                <w:sz w:val="24"/>
                <w:szCs w:val="24"/>
                <w:u w:val="none"/>
                <w:lang w:val="en-US" w:eastAsia="zh-CN" w:bidi="ar-SA"/>
              </w:rPr>
              <w:t>1</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沥青混凝土、铣刨料自卸车</w:t>
            </w:r>
          </w:p>
        </w:tc>
        <w:tc>
          <w:tcPr>
            <w:tcW w:w="184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运载重量不低于10吨自卸车</w:t>
            </w:r>
          </w:p>
        </w:tc>
        <w:tc>
          <w:tcPr>
            <w:tcW w:w="14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w:t>
            </w:r>
          </w:p>
        </w:tc>
        <w:tc>
          <w:tcPr>
            <w:tcW w:w="148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477.50</w:t>
            </w:r>
            <w:r>
              <w:rPr>
                <w:rFonts w:hint="eastAsia" w:ascii="宋体" w:hAnsi="宋体" w:eastAsia="宋体" w:cs="宋体"/>
                <w:i w:val="0"/>
                <w:iCs w:val="0"/>
                <w:color w:val="000000"/>
                <w:kern w:val="0"/>
                <w:sz w:val="22"/>
                <w:szCs w:val="22"/>
                <w:u w:val="none"/>
                <w:lang w:val="en-US" w:eastAsia="zh-CN" w:bidi="ar"/>
              </w:rPr>
              <w:t>元/车</w:t>
            </w:r>
          </w:p>
        </w:tc>
        <w:tc>
          <w:tcPr>
            <w:tcW w:w="271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投标单价需≤</w:t>
            </w:r>
            <w:r>
              <w:rPr>
                <w:rFonts w:hint="eastAsia" w:ascii="宋体" w:hAnsi="宋体" w:cs="宋体"/>
                <w:i w:val="0"/>
                <w:iCs w:val="0"/>
                <w:color w:val="000000"/>
                <w:kern w:val="0"/>
                <w:sz w:val="22"/>
                <w:szCs w:val="22"/>
                <w:u w:val="none"/>
                <w:lang w:val="en-US" w:eastAsia="zh-CN" w:bidi="ar"/>
              </w:rPr>
              <w:t>453.62</w:t>
            </w:r>
            <w:r>
              <w:rPr>
                <w:rFonts w:hint="eastAsia" w:ascii="宋体" w:hAnsi="宋体" w:eastAsia="宋体" w:cs="宋体"/>
                <w:i w:val="0"/>
                <w:iCs w:val="0"/>
                <w:color w:val="000000"/>
                <w:kern w:val="0"/>
                <w:sz w:val="22"/>
                <w:szCs w:val="22"/>
                <w:u w:val="none"/>
                <w:lang w:val="en-US" w:eastAsia="zh-CN" w:bidi="ar"/>
              </w:rPr>
              <w:t>元/车（即报价下浮率须≥5%）</w:t>
            </w:r>
          </w:p>
        </w:tc>
      </w:tr>
    </w:tbl>
    <w:p>
      <w:pPr>
        <w:bidi w:val="0"/>
        <w:jc w:val="left"/>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720" w:num="1"/>
          <w:docGrid w:linePitch="312" w:charSpace="0"/>
        </w:sectPr>
      </w:pPr>
    </w:p>
    <w:p>
      <w:pPr>
        <w:rPr>
          <w:rFonts w:hint="eastAsia" w:cs="宋体"/>
          <w:b/>
          <w:color w:val="auto"/>
          <w:sz w:val="24"/>
          <w:szCs w:val="24"/>
          <w:highlight w:val="none"/>
        </w:rPr>
      </w:pPr>
    </w:p>
    <w:p>
      <w:pPr>
        <w:spacing w:line="360" w:lineRule="auto"/>
        <w:jc w:val="both"/>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二、法定代表人身份证明或附有法定代表人身份证明的授权委托书</w:t>
      </w:r>
      <w:bookmarkEnd w:id="88"/>
      <w:bookmarkEnd w:id="89"/>
      <w:bookmarkEnd w:id="90"/>
    </w:p>
    <w:p>
      <w:pPr>
        <w:spacing w:line="360" w:lineRule="auto"/>
        <w:jc w:val="center"/>
        <w:outlineLvl w:val="1"/>
        <w:rPr>
          <w:rFonts w:hint="eastAsia" w:asciiTheme="majorEastAsia" w:hAnsiTheme="majorEastAsia" w:eastAsiaTheme="majorEastAsia" w:cstheme="majorEastAsia"/>
          <w:b/>
          <w:bCs/>
          <w:sz w:val="24"/>
          <w:szCs w:val="24"/>
        </w:rPr>
      </w:pPr>
      <w:bookmarkStart w:id="104" w:name="_Toc60700047"/>
      <w:bookmarkStart w:id="105" w:name="_Toc14521"/>
      <w:bookmarkStart w:id="106" w:name="_Toc82177944"/>
      <w:bookmarkStart w:id="107" w:name="_Toc28752"/>
      <w:r>
        <w:rPr>
          <w:rFonts w:hint="eastAsia" w:asciiTheme="majorEastAsia" w:hAnsiTheme="majorEastAsia" w:eastAsiaTheme="majorEastAsia" w:cstheme="majorEastAsia"/>
          <w:b/>
          <w:bCs/>
          <w:sz w:val="24"/>
          <w:szCs w:val="24"/>
        </w:rPr>
        <w:t>（一）法定代表人身份证明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360" w:lineRule="auto"/>
        <w:rPr>
          <w:rFonts w:hint="eastAsia" w:asciiTheme="majorEastAsia" w:hAnsiTheme="majorEastAsia" w:eastAsiaTheme="majorEastAsia" w:cstheme="majorEastAsia"/>
          <w:sz w:val="24"/>
          <w:szCs w:val="24"/>
        </w:rPr>
      </w:pP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报价</w:t>
      </w:r>
      <w:r>
        <w:rPr>
          <w:rFonts w:hint="eastAsia" w:asciiTheme="majorEastAsia" w:hAnsiTheme="majorEastAsia" w:eastAsiaTheme="majorEastAsia" w:cstheme="majorEastAsia"/>
          <w:sz w:val="24"/>
          <w:szCs w:val="24"/>
        </w:rPr>
        <w:t>人名称：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单位性质：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成立时间：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经营期限：</w:t>
      </w:r>
      <w:r>
        <w:rPr>
          <w:rFonts w:hint="eastAsia" w:asciiTheme="majorEastAsia" w:hAnsiTheme="majorEastAsia" w:eastAsiaTheme="majorEastAsia" w:cstheme="majorEastAsia"/>
          <w:sz w:val="24"/>
          <w:szCs w:val="24"/>
          <w:u w:val="single"/>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性别：</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年龄：</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w:t>
      </w:r>
      <w:r>
        <w:rPr>
          <w:rFonts w:hint="eastAsia" w:asciiTheme="majorEastAsia" w:hAnsiTheme="majorEastAsia" w:eastAsiaTheme="majorEastAsia" w:cstheme="majorEastAsia"/>
          <w:sz w:val="24"/>
          <w:szCs w:val="24"/>
          <w:u w:val="single"/>
        </w:rPr>
        <w:t xml:space="preserve">        </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报价</w:t>
      </w:r>
      <w:r>
        <w:rPr>
          <w:rFonts w:hint="eastAsia" w:asciiTheme="majorEastAsia" w:hAnsiTheme="majorEastAsia" w:eastAsiaTheme="majorEastAsia" w:cstheme="majorEastAsia"/>
          <w:sz w:val="24"/>
          <w:szCs w:val="24"/>
        </w:rPr>
        <w:t>人名称）的法定代表人。</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附：法定代表人身份证复印件。</w:t>
      </w:r>
    </w:p>
    <w:p>
      <w:pPr>
        <w:spacing w:line="360" w:lineRule="auto"/>
        <w:rPr>
          <w:rFonts w:hint="eastAsia" w:asciiTheme="majorEastAsia" w:hAnsiTheme="majorEastAsia" w:eastAsiaTheme="majorEastAsia" w:cstheme="majorEastAsia"/>
          <w:sz w:val="24"/>
          <w:szCs w:val="24"/>
        </w:rPr>
      </w:pPr>
    </w:p>
    <w:p>
      <w:pPr>
        <w:pStyle w:val="5"/>
        <w:rPr>
          <w:rFonts w:hint="eastAsia" w:asciiTheme="majorEastAsia" w:hAnsiTheme="majorEastAsia" w:eastAsiaTheme="majorEastAsia" w:cstheme="majorEastAsia"/>
          <w:sz w:val="24"/>
          <w:szCs w:val="24"/>
        </w:rPr>
      </w:pPr>
    </w:p>
    <w:p>
      <w:pPr>
        <w:pStyle w:val="5"/>
        <w:rPr>
          <w:rFonts w:hint="eastAsia" w:asciiTheme="majorEastAsia" w:hAnsiTheme="majorEastAsia" w:eastAsiaTheme="majorEastAsia" w:cstheme="majorEastAsia"/>
          <w:sz w:val="24"/>
          <w:szCs w:val="24"/>
        </w:rPr>
      </w:pPr>
    </w:p>
    <w:p>
      <w:pPr>
        <w:pStyle w:val="5"/>
        <w:rPr>
          <w:rFonts w:hint="eastAsia" w:asciiTheme="majorEastAsia" w:hAnsiTheme="majorEastAsia" w:eastAsiaTheme="majorEastAsia" w:cstheme="majorEastAsia"/>
          <w:sz w:val="24"/>
          <w:szCs w:val="24"/>
        </w:rPr>
      </w:pPr>
    </w:p>
    <w:p>
      <w:pPr>
        <w:pStyle w:val="5"/>
        <w:rPr>
          <w:rFonts w:hint="eastAsia" w:asciiTheme="majorEastAsia" w:hAnsiTheme="majorEastAsia" w:eastAsiaTheme="majorEastAsia" w:cstheme="majorEastAsia"/>
          <w:sz w:val="24"/>
          <w:szCs w:val="24"/>
        </w:rPr>
      </w:pPr>
    </w:p>
    <w:p>
      <w:pPr>
        <w:pStyle w:val="5"/>
        <w:rPr>
          <w:rFonts w:hint="eastAsia" w:asciiTheme="majorEastAsia" w:hAnsiTheme="majorEastAsia" w:eastAsiaTheme="majorEastAsia" w:cstheme="majorEastAsia"/>
          <w:sz w:val="24"/>
          <w:szCs w:val="24"/>
        </w:rPr>
      </w:pPr>
    </w:p>
    <w:p>
      <w:pPr>
        <w:spacing w:line="360" w:lineRule="auto"/>
        <w:ind w:firstLine="480"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（盖章）</w:t>
      </w:r>
    </w:p>
    <w:p>
      <w:pPr>
        <w:spacing w:line="360" w:lineRule="auto"/>
        <w:ind w:firstLine="480" w:firstLineChars="20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rPr>
          <w:rFonts w:hint="eastAsia" w:asciiTheme="majorEastAsia" w:hAnsiTheme="majorEastAsia" w:eastAsiaTheme="majorEastAsia" w:cstheme="majorEastAsia"/>
          <w:sz w:val="24"/>
          <w:szCs w:val="24"/>
        </w:rPr>
      </w:pPr>
    </w:p>
    <w:p>
      <w:pPr>
        <w:spacing w:line="360" w:lineRule="auto"/>
        <w:jc w:val="center"/>
        <w:outlineLvl w:val="1"/>
        <w:rPr>
          <w:rFonts w:hint="eastAsia" w:asciiTheme="majorEastAsia" w:hAnsiTheme="majorEastAsia" w:eastAsiaTheme="majorEastAsia" w:cstheme="majorEastAsia"/>
          <w:b/>
          <w:bCs/>
          <w:sz w:val="24"/>
          <w:szCs w:val="24"/>
        </w:rPr>
      </w:pPr>
      <w:bookmarkStart w:id="108" w:name="_Toc152045792"/>
      <w:bookmarkStart w:id="109" w:name="_Toc179632812"/>
      <w:bookmarkStart w:id="110" w:name="_Toc3867"/>
      <w:bookmarkStart w:id="111" w:name="_Toc4326"/>
      <w:bookmarkStart w:id="112" w:name="_Toc24966"/>
      <w:bookmarkStart w:id="113" w:name="_Toc246996360"/>
      <w:bookmarkStart w:id="114" w:name="_Toc246997103"/>
      <w:bookmarkStart w:id="115" w:name="_Toc4078441"/>
      <w:bookmarkStart w:id="116" w:name="_Toc247085878"/>
      <w:bookmarkStart w:id="117" w:name="_Toc152042581"/>
      <w:bookmarkStart w:id="118" w:name="_Toc17437"/>
      <w:bookmarkStart w:id="119" w:name="_Toc922"/>
      <w:bookmarkStart w:id="120" w:name="_Toc7899"/>
      <w:bookmarkStart w:id="121" w:name="_Toc11846"/>
      <w:bookmarkStart w:id="122" w:name="_Toc144974861"/>
      <w:r>
        <w:rPr>
          <w:rFonts w:hint="eastAsia" w:asciiTheme="majorEastAsia" w:hAnsiTheme="majorEastAsia" w:eastAsiaTheme="majorEastAsia" w:cstheme="majorEastAsia"/>
          <w:sz w:val="24"/>
          <w:szCs w:val="24"/>
        </w:rPr>
        <w:br w:type="page"/>
      </w:r>
      <w:bookmarkStart w:id="123" w:name="_Toc82177945"/>
      <w:bookmarkStart w:id="124" w:name="_Toc60700048"/>
      <w:r>
        <w:rPr>
          <w:rFonts w:hint="eastAsia" w:asciiTheme="majorEastAsia" w:hAnsiTheme="majorEastAsia" w:eastAsiaTheme="majorEastAsia" w:cstheme="majorEastAsia"/>
          <w:b/>
          <w:bCs/>
          <w:sz w:val="24"/>
          <w:szCs w:val="24"/>
        </w:rPr>
        <w:t>（二）授权委托书</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360" w:lineRule="auto"/>
        <w:rPr>
          <w:rFonts w:hint="eastAsia" w:asciiTheme="majorEastAsia" w:hAnsiTheme="majorEastAsia" w:eastAsiaTheme="majorEastAsia" w:cstheme="majorEastAsia"/>
          <w:sz w:val="24"/>
          <w:szCs w:val="24"/>
        </w:rPr>
      </w:pPr>
    </w:p>
    <w:p>
      <w:pPr>
        <w:topLinePunct/>
        <w:spacing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（姓名）系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报价</w:t>
      </w:r>
      <w:r>
        <w:rPr>
          <w:rFonts w:hint="eastAsia" w:asciiTheme="majorEastAsia" w:hAnsiTheme="majorEastAsia" w:eastAsiaTheme="majorEastAsia" w:cstheme="majorEastAsia"/>
          <w:sz w:val="24"/>
          <w:szCs w:val="24"/>
        </w:rPr>
        <w:t>人名称）的法定代表人，现委托</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（姓名）为我方代理人。代理人根据授权：以我方名义签署、澄清、说明、补正、递交、撤回、修改</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rPr>
        <w:t>（项目名称）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eastAsia="zh-CN"/>
        </w:rPr>
        <w:t>（</w:t>
      </w:r>
      <w:r>
        <w:rPr>
          <w:rFonts w:hint="eastAsia" w:asciiTheme="majorEastAsia" w:hAnsiTheme="majorEastAsia" w:eastAsiaTheme="majorEastAsia" w:cstheme="majorEastAsia"/>
          <w:sz w:val="24"/>
          <w:szCs w:val="24"/>
          <w:u w:val="none"/>
          <w:lang w:val="en-US" w:eastAsia="zh-CN"/>
        </w:rPr>
        <w:t>项目编号</w:t>
      </w:r>
      <w:r>
        <w:rPr>
          <w:rFonts w:hint="eastAsia" w:asciiTheme="majorEastAsia" w:hAnsiTheme="majorEastAsia" w:eastAsiaTheme="majorEastAsia" w:cstheme="majorEastAsia"/>
          <w:sz w:val="24"/>
          <w:szCs w:val="24"/>
          <w:u w:val="none"/>
          <w:lang w:eastAsia="zh-CN"/>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none"/>
          <w:lang w:val="en-US" w:eastAsia="zh-CN"/>
        </w:rPr>
        <w:t>（包组号）</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报价</w:t>
      </w:r>
      <w:r>
        <w:rPr>
          <w:rFonts w:hint="eastAsia" w:asciiTheme="majorEastAsia" w:hAnsiTheme="majorEastAsia" w:eastAsiaTheme="majorEastAsia" w:cstheme="majorEastAsia"/>
          <w:sz w:val="24"/>
          <w:szCs w:val="24"/>
        </w:rPr>
        <w:t>文件、签订合同和处理有关事宜，其法律后果由我方承担。</w:t>
      </w: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委托期限：</w:t>
      </w:r>
      <w:r>
        <w:rPr>
          <w:rFonts w:hint="eastAsia" w:asciiTheme="majorEastAsia" w:hAnsiTheme="majorEastAsia" w:eastAsiaTheme="majorEastAsia" w:cstheme="majorEastAsia"/>
          <w:sz w:val="24"/>
          <w:szCs w:val="24"/>
          <w:u w:val="single"/>
        </w:rPr>
        <w:t xml:space="preserve">自签发之日起一年内有效 </w:t>
      </w:r>
      <w:r>
        <w:rPr>
          <w:rFonts w:hint="eastAsia" w:asciiTheme="majorEastAsia" w:hAnsiTheme="majorEastAsia" w:eastAsiaTheme="majorEastAsia" w:cstheme="majorEastAsia"/>
          <w:sz w:val="24"/>
          <w:szCs w:val="24"/>
        </w:rPr>
        <w:t>。</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代理人无转委托权。</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附：代理人身份证复印件。</w:t>
      </w:r>
    </w:p>
    <w:p>
      <w:pPr>
        <w:spacing w:line="360" w:lineRule="auto"/>
        <w:rPr>
          <w:rFonts w:hint="eastAsia" w:asciiTheme="majorEastAsia" w:hAnsiTheme="majorEastAsia" w:eastAsiaTheme="majorEastAsia" w:cstheme="majorEastAsia"/>
          <w:sz w:val="24"/>
          <w:szCs w:val="24"/>
        </w:rPr>
      </w:pP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报价</w:t>
      </w:r>
      <w:r>
        <w:rPr>
          <w:rFonts w:hint="eastAsia" w:asciiTheme="majorEastAsia" w:hAnsiTheme="majorEastAsia" w:eastAsiaTheme="majorEastAsia" w:cstheme="majorEastAsia"/>
          <w:sz w:val="24"/>
          <w:szCs w:val="24"/>
        </w:rPr>
        <w:t>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（盖章）</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w:t>
      </w:r>
      <w:r>
        <w:rPr>
          <w:rFonts w:hint="eastAsia" w:asciiTheme="majorEastAsia" w:hAnsiTheme="majorEastAsia" w:eastAsiaTheme="majorEastAsia" w:cstheme="majorEastAsia"/>
          <w:sz w:val="24"/>
          <w:szCs w:val="24"/>
          <w:lang w:val="en-US" w:eastAsia="zh-CN"/>
        </w:rPr>
        <w:t>签</w:t>
      </w:r>
      <w:r>
        <w:rPr>
          <w:rFonts w:hint="eastAsia" w:asciiTheme="majorEastAsia" w:hAnsiTheme="majorEastAsia" w:eastAsiaTheme="majorEastAsia" w:cstheme="majorEastAsia"/>
          <w:sz w:val="24"/>
          <w:szCs w:val="24"/>
        </w:rPr>
        <w:t>章）</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w:t>
      </w:r>
      <w:r>
        <w:rPr>
          <w:rFonts w:hint="eastAsia" w:asciiTheme="majorEastAsia" w:hAnsiTheme="majorEastAsia" w:eastAsiaTheme="majorEastAsia" w:cstheme="majorEastAsia"/>
          <w:sz w:val="24"/>
          <w:szCs w:val="24"/>
          <w:lang w:val="en-US" w:eastAsia="zh-CN"/>
        </w:rPr>
        <w:t>签</w:t>
      </w:r>
      <w:r>
        <w:rPr>
          <w:rFonts w:hint="eastAsia" w:asciiTheme="majorEastAsia" w:hAnsiTheme="majorEastAsia" w:eastAsiaTheme="majorEastAsia" w:cstheme="majorEastAsia"/>
          <w:sz w:val="24"/>
          <w:szCs w:val="24"/>
        </w:rPr>
        <w:t xml:space="preserve">章）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bookmarkStart w:id="125" w:name="_Toc7134"/>
      <w:bookmarkStart w:id="126" w:name="_Toc7125"/>
      <w:bookmarkStart w:id="127" w:name="_Toc20937"/>
      <w:bookmarkStart w:id="128" w:name="_Toc20762"/>
      <w:bookmarkStart w:id="129" w:name="_Toc25658"/>
      <w:bookmarkStart w:id="130" w:name="_Toc10345"/>
      <w:bookmarkStart w:id="131" w:name="_Toc20582"/>
      <w:bookmarkStart w:id="132" w:name="_Toc4078442"/>
      <w:bookmarkStart w:id="133" w:name="_Toc6695"/>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注：法定代表人参加投标活动的，无需出具此授权委托书。</w:t>
      </w: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br w:type="page"/>
      </w:r>
    </w:p>
    <w:p>
      <w:pPr>
        <w:pStyle w:val="5"/>
        <w:rPr>
          <w:rFonts w:hint="eastAsia"/>
        </w:rPr>
      </w:pPr>
    </w:p>
    <w:bookmarkEnd w:id="125"/>
    <w:bookmarkEnd w:id="126"/>
    <w:bookmarkEnd w:id="127"/>
    <w:bookmarkEnd w:id="128"/>
    <w:bookmarkEnd w:id="129"/>
    <w:bookmarkEnd w:id="130"/>
    <w:bookmarkEnd w:id="131"/>
    <w:bookmarkEnd w:id="132"/>
    <w:bookmarkEnd w:id="133"/>
    <w:p>
      <w:pPr>
        <w:shd w:val="clear"/>
        <w:snapToGrid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三、供应商资格</w:t>
      </w:r>
      <w:r>
        <w:rPr>
          <w:rFonts w:hint="eastAsia" w:asciiTheme="majorEastAsia" w:hAnsiTheme="majorEastAsia" w:eastAsiaTheme="majorEastAsia" w:cstheme="majorEastAsia"/>
          <w:b/>
          <w:bCs/>
          <w:color w:val="auto"/>
          <w:sz w:val="24"/>
          <w:szCs w:val="24"/>
          <w:highlight w:val="none"/>
        </w:rPr>
        <w:t>证明资料：</w:t>
      </w:r>
    </w:p>
    <w:p>
      <w:pPr>
        <w:shd w:val="clear"/>
        <w:snapToGrid w:val="0"/>
        <w:spacing w:line="360" w:lineRule="auto"/>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1.营业执照副本</w:t>
      </w:r>
    </w:p>
    <w:p>
      <w:pPr>
        <w:pStyle w:val="5"/>
        <w:spacing w:line="360" w:lineRule="auto"/>
        <w:ind w:left="0" w:leftChars="0" w:firstLine="0" w:firstLineChars="0"/>
        <w:rPr>
          <w:rFonts w:hint="default"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2.资质证明（如有）</w:t>
      </w:r>
    </w:p>
    <w:p>
      <w:pPr>
        <w:pStyle w:val="5"/>
        <w:spacing w:line="360" w:lineRule="auto"/>
        <w:ind w:left="0" w:leftChars="0" w:firstLine="0" w:firstLineChars="0"/>
        <w:rPr>
          <w:rFonts w:hint="default"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3.安全生产许可证（如有）</w:t>
      </w:r>
    </w:p>
    <w:p>
      <w:pPr>
        <w:pStyle w:val="2"/>
        <w:jc w:val="left"/>
        <w:rPr>
          <w:rFonts w:hint="default"/>
          <w:lang w:val="en-US" w:eastAsia="zh-CN"/>
        </w:rPr>
      </w:pPr>
    </w:p>
    <w:p>
      <w:pPr>
        <w:shd w:val="clea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p>
    <w:p>
      <w:pPr>
        <w:pStyle w:val="5"/>
        <w:rPr>
          <w:rFonts w:hint="eastAsia" w:asciiTheme="majorEastAsia" w:hAnsiTheme="majorEastAsia" w:eastAsiaTheme="majorEastAsia" w:cstheme="majorEastAsia"/>
          <w:color w:val="auto"/>
          <w:sz w:val="24"/>
          <w:szCs w:val="24"/>
          <w:highlight w:val="none"/>
        </w:rPr>
      </w:pPr>
    </w:p>
    <w:p>
      <w:pPr>
        <w:pStyle w:val="5"/>
        <w:rPr>
          <w:rFonts w:hint="eastAsia" w:asciiTheme="majorEastAsia" w:hAnsiTheme="majorEastAsia" w:eastAsiaTheme="majorEastAsia" w:cstheme="majorEastAsia"/>
          <w:color w:val="auto"/>
          <w:sz w:val="24"/>
          <w:szCs w:val="24"/>
          <w:highlight w:val="none"/>
        </w:rPr>
      </w:pPr>
    </w:p>
    <w:p>
      <w:pPr>
        <w:pStyle w:val="5"/>
        <w:rPr>
          <w:rFonts w:hint="eastAsia" w:asciiTheme="majorEastAsia" w:hAnsiTheme="majorEastAsia" w:eastAsiaTheme="majorEastAsia" w:cstheme="majorEastAsia"/>
          <w:color w:val="auto"/>
          <w:sz w:val="24"/>
          <w:szCs w:val="24"/>
          <w:highlight w:val="none"/>
        </w:rPr>
      </w:pPr>
    </w:p>
    <w:p>
      <w:pPr>
        <w:pStyle w:val="5"/>
        <w:rPr>
          <w:rFonts w:hint="eastAsia" w:asciiTheme="majorEastAsia" w:hAnsiTheme="majorEastAsia" w:eastAsiaTheme="majorEastAsia" w:cstheme="majorEastAsia"/>
          <w:color w:val="auto"/>
          <w:sz w:val="24"/>
          <w:szCs w:val="24"/>
          <w:highlight w:val="none"/>
        </w:rPr>
      </w:pPr>
    </w:p>
    <w:p>
      <w:pPr>
        <w:shd w:val="clear"/>
        <w:snapToGrid w:val="0"/>
        <w:spacing w:line="360" w:lineRule="auto"/>
        <w:ind w:firstLine="480" w:firstLineChars="200"/>
        <w:rPr>
          <w:rFonts w:hint="eastAsia" w:asciiTheme="majorEastAsia" w:hAnsiTheme="majorEastAsia" w:eastAsiaTheme="majorEastAsia" w:cstheme="majorEastAsia"/>
          <w:color w:val="auto"/>
          <w:sz w:val="24"/>
          <w:szCs w:val="24"/>
          <w:highlight w:val="none"/>
        </w:rPr>
      </w:pPr>
      <w:bookmarkStart w:id="134" w:name="_Toc202816997"/>
      <w:bookmarkStart w:id="135" w:name="_Toc202252035"/>
      <w:bookmarkStart w:id="136" w:name="_Toc202251701"/>
      <w:bookmarkStart w:id="137" w:name="_Toc202254106"/>
      <w:bookmarkStart w:id="138" w:name="_Toc202819879"/>
      <w:bookmarkStart w:id="139" w:name="_Toc202820352"/>
      <w:bookmarkStart w:id="140" w:name="_Toc202251076"/>
    </w:p>
    <w:p>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pPr>
        <w:shd w:val="clear"/>
        <w:snapToGrid w:val="0"/>
        <w:spacing w:line="360" w:lineRule="auto"/>
        <w:jc w:val="cente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rPr>
        <w:t>参加招</w:t>
      </w:r>
      <w:r>
        <w:rPr>
          <w:rFonts w:hint="eastAsia" w:asciiTheme="majorEastAsia" w:hAnsiTheme="majorEastAsia" w:eastAsiaTheme="majorEastAsia" w:cstheme="majorEastAsia"/>
          <w:b/>
          <w:bCs/>
          <w:color w:val="auto"/>
          <w:sz w:val="24"/>
          <w:szCs w:val="24"/>
          <w:highlight w:val="none"/>
          <w:lang w:eastAsia="zh-CN"/>
        </w:rPr>
        <w:t>报价</w:t>
      </w:r>
      <w:r>
        <w:rPr>
          <w:rFonts w:hint="eastAsia" w:asciiTheme="majorEastAsia" w:hAnsiTheme="majorEastAsia" w:eastAsiaTheme="majorEastAsia" w:cstheme="majorEastAsia"/>
          <w:b/>
          <w:bCs/>
          <w:color w:val="auto"/>
          <w:sz w:val="24"/>
          <w:szCs w:val="24"/>
          <w:highlight w:val="none"/>
        </w:rPr>
        <w:t>活动前三年内，在经营活动中没有重大违法记录的声明函</w:t>
      </w:r>
    </w:p>
    <w:p>
      <w:pPr>
        <w:pStyle w:val="32"/>
        <w:shd w:val="clear"/>
        <w:spacing w:before="0" w:after="0" w:line="360" w:lineRule="auto"/>
        <w:rPr>
          <w:rFonts w:hint="eastAsia" w:asciiTheme="majorEastAsia" w:hAnsiTheme="majorEastAsia" w:eastAsiaTheme="majorEastAsia" w:cstheme="majorEastAsia"/>
          <w:b w:val="0"/>
          <w:bCs w:val="0"/>
          <w:color w:val="auto"/>
          <w:spacing w:val="0"/>
          <w:sz w:val="24"/>
          <w:szCs w:val="24"/>
          <w:highlight w:val="none"/>
        </w:rPr>
      </w:pPr>
    </w:p>
    <w:p>
      <w:pPr>
        <w:pStyle w:val="32"/>
        <w:shd w:val="clear"/>
        <w:spacing w:before="0" w:after="0" w:line="360" w:lineRule="auto"/>
        <w:rPr>
          <w:rFonts w:hint="eastAsia" w:asciiTheme="majorEastAsia" w:hAnsiTheme="majorEastAsia" w:eastAsiaTheme="majorEastAsia" w:cstheme="majorEastAsia"/>
          <w:b w:val="0"/>
          <w:bCs w:val="0"/>
          <w:color w:val="auto"/>
          <w:spacing w:val="0"/>
          <w:sz w:val="24"/>
          <w:szCs w:val="24"/>
          <w:highlight w:val="none"/>
        </w:rPr>
      </w:pPr>
      <w:r>
        <w:rPr>
          <w:rFonts w:hint="eastAsia" w:asciiTheme="majorEastAsia" w:hAnsiTheme="majorEastAsia" w:eastAsiaTheme="majorEastAsia" w:cstheme="majorEastAsia"/>
          <w:b w:val="0"/>
          <w:bCs w:val="0"/>
          <w:color w:val="auto"/>
          <w:spacing w:val="0"/>
          <w:sz w:val="24"/>
          <w:szCs w:val="24"/>
          <w:highlight w:val="none"/>
        </w:rPr>
        <w:t>致：</w:t>
      </w:r>
      <w:r>
        <w:rPr>
          <w:rFonts w:hint="eastAsia" w:asciiTheme="majorEastAsia" w:hAnsiTheme="majorEastAsia" w:eastAsiaTheme="majorEastAsia" w:cstheme="majorEastAsia"/>
          <w:b w:val="0"/>
          <w:bCs w:val="0"/>
          <w:color w:val="auto"/>
          <w:spacing w:val="0"/>
          <w:sz w:val="24"/>
          <w:szCs w:val="24"/>
          <w:highlight w:val="none"/>
          <w:u w:val="single"/>
          <w:lang w:eastAsia="zh-CN"/>
        </w:rPr>
        <w:t>惠州市市政工程有限公司</w:t>
      </w:r>
    </w:p>
    <w:p>
      <w:pPr>
        <w:pStyle w:val="32"/>
        <w:shd w:val="clear"/>
        <w:spacing w:before="0" w:after="0" w:line="360" w:lineRule="auto"/>
        <w:ind w:firstLine="480" w:firstLineChars="200"/>
        <w:rPr>
          <w:rFonts w:hint="eastAsia" w:asciiTheme="majorEastAsia" w:hAnsiTheme="majorEastAsia" w:eastAsiaTheme="majorEastAsia" w:cstheme="majorEastAsia"/>
          <w:b w:val="0"/>
          <w:bCs w:val="0"/>
          <w:color w:val="auto"/>
          <w:spacing w:val="0"/>
          <w:sz w:val="24"/>
          <w:szCs w:val="24"/>
          <w:highlight w:val="none"/>
        </w:rPr>
      </w:pPr>
      <w:r>
        <w:rPr>
          <w:rFonts w:hint="eastAsia" w:asciiTheme="majorEastAsia" w:hAnsiTheme="majorEastAsia" w:eastAsiaTheme="majorEastAsia" w:cstheme="majorEastAsia"/>
          <w:b w:val="0"/>
          <w:bCs w:val="0"/>
          <w:color w:val="auto"/>
          <w:spacing w:val="0"/>
          <w:sz w:val="24"/>
          <w:szCs w:val="24"/>
          <w:highlight w:val="none"/>
        </w:rPr>
        <w:t>本公司郑重承诺：</w:t>
      </w:r>
    </w:p>
    <w:p>
      <w:pPr>
        <w:pStyle w:val="32"/>
        <w:shd w:val="clear"/>
        <w:spacing w:before="0" w:after="0" w:line="360" w:lineRule="auto"/>
        <w:ind w:firstLine="480" w:firstLineChars="200"/>
        <w:rPr>
          <w:rFonts w:hint="eastAsia" w:asciiTheme="majorEastAsia" w:hAnsiTheme="majorEastAsia" w:eastAsiaTheme="majorEastAsia" w:cstheme="majorEastAsia"/>
          <w:b w:val="0"/>
          <w:bCs w:val="0"/>
          <w:color w:val="auto"/>
          <w:spacing w:val="0"/>
          <w:sz w:val="24"/>
          <w:szCs w:val="24"/>
          <w:highlight w:val="none"/>
        </w:rPr>
      </w:pPr>
      <w:r>
        <w:rPr>
          <w:rFonts w:hint="eastAsia" w:asciiTheme="majorEastAsia" w:hAnsiTheme="majorEastAsia" w:eastAsiaTheme="majorEastAsia" w:cstheme="majorEastAsia"/>
          <w:b w:val="0"/>
          <w:bCs w:val="0"/>
          <w:color w:val="auto"/>
          <w:spacing w:val="0"/>
          <w:sz w:val="24"/>
          <w:szCs w:val="24"/>
          <w:highlight w:val="none"/>
        </w:rPr>
        <w:t>我公司具有履行合同要求的</w:t>
      </w:r>
      <w:r>
        <w:rPr>
          <w:rFonts w:hint="eastAsia" w:asciiTheme="majorEastAsia" w:hAnsiTheme="majorEastAsia" w:eastAsiaTheme="majorEastAsia" w:cstheme="majorEastAsia"/>
          <w:b w:val="0"/>
          <w:bCs w:val="0"/>
          <w:color w:val="auto"/>
          <w:spacing w:val="0"/>
          <w:sz w:val="24"/>
          <w:szCs w:val="24"/>
          <w:highlight w:val="none"/>
          <w:lang w:eastAsia="zh-CN"/>
        </w:rPr>
        <w:t>供货</w:t>
      </w:r>
      <w:r>
        <w:rPr>
          <w:rFonts w:hint="eastAsia" w:asciiTheme="majorEastAsia" w:hAnsiTheme="majorEastAsia" w:eastAsiaTheme="majorEastAsia" w:cstheme="majorEastAsia"/>
          <w:b w:val="0"/>
          <w:bCs w:val="0"/>
          <w:color w:val="auto"/>
          <w:spacing w:val="0"/>
          <w:sz w:val="24"/>
          <w:szCs w:val="24"/>
          <w:highlight w:val="none"/>
          <w:lang w:val="en-US" w:eastAsia="zh-CN"/>
        </w:rPr>
        <w:t>/</w:t>
      </w:r>
      <w:r>
        <w:rPr>
          <w:rFonts w:hint="eastAsia" w:asciiTheme="majorEastAsia" w:hAnsiTheme="majorEastAsia" w:eastAsiaTheme="majorEastAsia" w:cstheme="majorEastAsia"/>
          <w:b w:val="0"/>
          <w:bCs w:val="0"/>
          <w:color w:val="auto"/>
          <w:spacing w:val="0"/>
          <w:sz w:val="24"/>
          <w:szCs w:val="24"/>
          <w:highlight w:val="none"/>
        </w:rPr>
        <w:t>专业技术能力，参加本项目招</w:t>
      </w:r>
      <w:r>
        <w:rPr>
          <w:rFonts w:hint="eastAsia" w:asciiTheme="majorEastAsia" w:hAnsiTheme="majorEastAsia" w:eastAsiaTheme="majorEastAsia" w:cstheme="majorEastAsia"/>
          <w:b w:val="0"/>
          <w:bCs w:val="0"/>
          <w:color w:val="auto"/>
          <w:spacing w:val="0"/>
          <w:sz w:val="24"/>
          <w:szCs w:val="24"/>
          <w:highlight w:val="none"/>
          <w:lang w:eastAsia="zh-CN"/>
        </w:rPr>
        <w:t>报价</w:t>
      </w:r>
      <w:r>
        <w:rPr>
          <w:rFonts w:hint="eastAsia" w:asciiTheme="majorEastAsia" w:hAnsiTheme="majorEastAsia" w:eastAsiaTheme="majorEastAsia" w:cstheme="majorEastAsia"/>
          <w:b w:val="0"/>
          <w:bCs w:val="0"/>
          <w:color w:val="auto"/>
          <w:spacing w:val="0"/>
          <w:sz w:val="24"/>
          <w:szCs w:val="24"/>
          <w:highlight w:val="none"/>
        </w:rPr>
        <w:t>活动前三年内，在经营活动中无违法、违规的不良记录。若在本次项目的</w:t>
      </w:r>
      <w:r>
        <w:rPr>
          <w:rFonts w:hint="eastAsia" w:asciiTheme="majorEastAsia" w:hAnsiTheme="majorEastAsia" w:eastAsiaTheme="majorEastAsia" w:cstheme="majorEastAsia"/>
          <w:b w:val="0"/>
          <w:bCs w:val="0"/>
          <w:color w:val="auto"/>
          <w:spacing w:val="0"/>
          <w:sz w:val="24"/>
          <w:szCs w:val="24"/>
          <w:highlight w:val="none"/>
          <w:lang w:eastAsia="zh-CN"/>
        </w:rPr>
        <w:t>采购报价</w:t>
      </w:r>
      <w:r>
        <w:rPr>
          <w:rFonts w:hint="eastAsia" w:asciiTheme="majorEastAsia" w:hAnsiTheme="majorEastAsia" w:eastAsiaTheme="majorEastAsia" w:cstheme="majorEastAsia"/>
          <w:b w:val="0"/>
          <w:bCs w:val="0"/>
          <w:color w:val="auto"/>
          <w:spacing w:val="0"/>
          <w:sz w:val="24"/>
          <w:szCs w:val="24"/>
          <w:highlight w:val="none"/>
        </w:rPr>
        <w:t>的全过程中，被查实我公司提供的资料及上述承诺不属实，或提供的相关资料不属实或不满足询价文件的要求，则</w:t>
      </w:r>
      <w:r>
        <w:rPr>
          <w:rFonts w:hint="eastAsia" w:asciiTheme="majorEastAsia" w:hAnsiTheme="majorEastAsia" w:eastAsiaTheme="majorEastAsia" w:cstheme="majorEastAsia"/>
          <w:b w:val="0"/>
          <w:bCs w:val="0"/>
          <w:color w:val="auto"/>
          <w:spacing w:val="0"/>
          <w:sz w:val="24"/>
          <w:szCs w:val="24"/>
          <w:highlight w:val="none"/>
          <w:lang w:eastAsia="zh-CN"/>
        </w:rPr>
        <w:t>采购</w:t>
      </w:r>
      <w:r>
        <w:rPr>
          <w:rFonts w:hint="eastAsia" w:asciiTheme="majorEastAsia" w:hAnsiTheme="majorEastAsia" w:eastAsiaTheme="majorEastAsia" w:cstheme="majorEastAsia"/>
          <w:b w:val="0"/>
          <w:bCs w:val="0"/>
          <w:color w:val="auto"/>
          <w:spacing w:val="0"/>
          <w:sz w:val="24"/>
          <w:szCs w:val="24"/>
          <w:highlight w:val="none"/>
        </w:rPr>
        <w:t>人有权取消我公司的</w:t>
      </w:r>
      <w:r>
        <w:rPr>
          <w:rFonts w:hint="eastAsia" w:asciiTheme="majorEastAsia" w:hAnsiTheme="majorEastAsia" w:eastAsiaTheme="majorEastAsia" w:cstheme="majorEastAsia"/>
          <w:b w:val="0"/>
          <w:bCs w:val="0"/>
          <w:color w:val="auto"/>
          <w:spacing w:val="0"/>
          <w:sz w:val="24"/>
          <w:szCs w:val="24"/>
          <w:highlight w:val="none"/>
          <w:lang w:eastAsia="zh-CN"/>
        </w:rPr>
        <w:t>报价</w:t>
      </w:r>
      <w:r>
        <w:rPr>
          <w:rFonts w:hint="eastAsia" w:asciiTheme="majorEastAsia" w:hAnsiTheme="majorEastAsia" w:eastAsiaTheme="majorEastAsia" w:cstheme="majorEastAsia"/>
          <w:b w:val="0"/>
          <w:bCs w:val="0"/>
          <w:color w:val="auto"/>
          <w:spacing w:val="0"/>
          <w:sz w:val="24"/>
          <w:szCs w:val="24"/>
          <w:highlight w:val="none"/>
        </w:rPr>
        <w:t>及中标资格，且我公司将无条件承担由此给本次</w:t>
      </w:r>
      <w:r>
        <w:rPr>
          <w:rFonts w:hint="eastAsia" w:asciiTheme="majorEastAsia" w:hAnsiTheme="majorEastAsia" w:eastAsiaTheme="majorEastAsia" w:cstheme="majorEastAsia"/>
          <w:b w:val="0"/>
          <w:bCs w:val="0"/>
          <w:color w:val="auto"/>
          <w:spacing w:val="0"/>
          <w:sz w:val="24"/>
          <w:szCs w:val="24"/>
          <w:highlight w:val="none"/>
          <w:lang w:eastAsia="zh-CN"/>
        </w:rPr>
        <w:t>采购</w:t>
      </w:r>
      <w:r>
        <w:rPr>
          <w:rFonts w:hint="eastAsia" w:asciiTheme="majorEastAsia" w:hAnsiTheme="majorEastAsia" w:eastAsiaTheme="majorEastAsia" w:cstheme="majorEastAsia"/>
          <w:b w:val="0"/>
          <w:bCs w:val="0"/>
          <w:color w:val="auto"/>
          <w:spacing w:val="0"/>
          <w:sz w:val="24"/>
          <w:szCs w:val="24"/>
          <w:highlight w:val="none"/>
        </w:rPr>
        <w:t>带来的一切后果(包括经济损失)。</w:t>
      </w:r>
    </w:p>
    <w:p>
      <w:pPr>
        <w:pStyle w:val="32"/>
        <w:shd w:val="clear"/>
        <w:spacing w:before="0" w:after="0" w:line="360" w:lineRule="auto"/>
        <w:ind w:firstLine="480" w:firstLineChars="200"/>
        <w:rPr>
          <w:rFonts w:hint="eastAsia" w:asciiTheme="majorEastAsia" w:hAnsiTheme="majorEastAsia" w:eastAsiaTheme="majorEastAsia" w:cstheme="majorEastAsia"/>
          <w:b w:val="0"/>
          <w:color w:val="auto"/>
          <w:sz w:val="24"/>
          <w:szCs w:val="24"/>
          <w:highlight w:val="none"/>
        </w:rPr>
      </w:pPr>
      <w:r>
        <w:rPr>
          <w:rFonts w:hint="eastAsia" w:asciiTheme="majorEastAsia" w:hAnsiTheme="majorEastAsia" w:eastAsiaTheme="majorEastAsia" w:cstheme="majorEastAsia"/>
          <w:b w:val="0"/>
          <w:bCs w:val="0"/>
          <w:color w:val="auto"/>
          <w:spacing w:val="0"/>
          <w:sz w:val="24"/>
          <w:szCs w:val="24"/>
          <w:highlight w:val="none"/>
        </w:rPr>
        <w:t>特此承诺。</w:t>
      </w:r>
    </w:p>
    <w:p>
      <w:pPr>
        <w:shd w:val="clear"/>
        <w:adjustRightInd w:val="0"/>
        <w:snapToGrid w:val="0"/>
        <w:spacing w:line="360" w:lineRule="auto"/>
        <w:rPr>
          <w:rFonts w:hint="eastAsia" w:asciiTheme="majorEastAsia" w:hAnsiTheme="majorEastAsia" w:eastAsiaTheme="majorEastAsia" w:cstheme="majorEastAsia"/>
          <w:bCs/>
          <w:color w:val="auto"/>
          <w:spacing w:val="10"/>
          <w:sz w:val="24"/>
          <w:szCs w:val="24"/>
          <w:highlight w:val="none"/>
        </w:rPr>
      </w:pPr>
    </w:p>
    <w:p>
      <w:pPr>
        <w:shd w:val="clear"/>
        <w:adjustRightInd w:val="0"/>
        <w:snapToGrid w:val="0"/>
        <w:spacing w:line="360" w:lineRule="auto"/>
        <w:rPr>
          <w:rFonts w:hint="eastAsia" w:asciiTheme="majorEastAsia" w:hAnsiTheme="majorEastAsia" w:eastAsiaTheme="majorEastAsia" w:cstheme="majorEastAsia"/>
          <w:color w:val="auto"/>
          <w:sz w:val="24"/>
          <w:szCs w:val="24"/>
          <w:highlight w:val="none"/>
        </w:rPr>
      </w:pPr>
    </w:p>
    <w:p>
      <w:pPr>
        <w:shd w:val="clear"/>
        <w:adjustRightInd w:val="0"/>
        <w:snapToGrid w:val="0"/>
        <w:spacing w:line="360" w:lineRule="auto"/>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lang w:eastAsia="zh-CN"/>
        </w:rPr>
        <w:t>报价</w:t>
      </w:r>
      <w:r>
        <w:rPr>
          <w:rFonts w:hint="eastAsia" w:asciiTheme="majorEastAsia" w:hAnsiTheme="majorEastAsia" w:eastAsiaTheme="majorEastAsia" w:cstheme="majorEastAsia"/>
          <w:color w:val="auto"/>
          <w:sz w:val="24"/>
          <w:szCs w:val="24"/>
          <w:highlight w:val="none"/>
        </w:rPr>
        <w:t>人名称（盖章）：</w:t>
      </w:r>
      <w:r>
        <w:rPr>
          <w:rFonts w:hint="eastAsia" w:asciiTheme="majorEastAsia" w:hAnsiTheme="majorEastAsia" w:eastAsiaTheme="majorEastAsia" w:cstheme="majorEastAsia"/>
          <w:color w:val="auto"/>
          <w:sz w:val="24"/>
          <w:szCs w:val="24"/>
          <w:highlight w:val="none"/>
          <w:u w:val="single"/>
        </w:rPr>
        <w:t xml:space="preserve">                      </w:t>
      </w:r>
    </w:p>
    <w:p>
      <w:pPr>
        <w:shd w:val="clea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日期：</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日</w:t>
      </w:r>
    </w:p>
    <w:p>
      <w:pPr>
        <w:shd w:val="clear"/>
        <w:rPr>
          <w:rFonts w:hint="eastAsia" w:asciiTheme="majorEastAsia" w:hAnsiTheme="majorEastAsia" w:eastAsiaTheme="majorEastAsia" w:cstheme="majorEastAsia"/>
          <w:b/>
          <w:color w:val="auto"/>
          <w:sz w:val="24"/>
          <w:szCs w:val="24"/>
          <w:highlight w:val="none"/>
        </w:rPr>
      </w:pPr>
      <w:bookmarkStart w:id="141" w:name="_Toc435514858"/>
      <w:bookmarkStart w:id="142" w:name="_Toc435515298"/>
    </w:p>
    <w:p>
      <w:pPr>
        <w:shd w:val="clear"/>
        <w:rPr>
          <w:rFonts w:hint="eastAsia" w:asciiTheme="majorEastAsia" w:hAnsiTheme="majorEastAsia" w:eastAsiaTheme="majorEastAsia" w:cstheme="majorEastAsia"/>
          <w:b/>
          <w:color w:val="auto"/>
          <w:sz w:val="24"/>
          <w:szCs w:val="24"/>
          <w:highlight w:val="none"/>
        </w:rPr>
      </w:pPr>
    </w:p>
    <w:p>
      <w:pPr>
        <w:shd w:val="clear"/>
        <w:rPr>
          <w:rFonts w:hint="eastAsia" w:asciiTheme="majorEastAsia" w:hAnsiTheme="majorEastAsia" w:eastAsiaTheme="majorEastAsia" w:cstheme="majorEastAsia"/>
          <w:b/>
          <w:color w:val="auto"/>
          <w:sz w:val="24"/>
          <w:szCs w:val="24"/>
          <w:highlight w:val="none"/>
        </w:rPr>
      </w:pPr>
    </w:p>
    <w:p>
      <w:pPr>
        <w:keepNext w:val="0"/>
        <w:keepLines w:val="0"/>
        <w:pageBreakBefore w:val="0"/>
        <w:kinsoku/>
        <w:wordWrap/>
        <w:overflowPunct/>
        <w:autoSpaceDE/>
        <w:autoSpaceDN/>
        <w:bidi w:val="0"/>
        <w:adjustRightInd/>
        <w:snapToGrid/>
        <w:spacing w:line="520" w:lineRule="exact"/>
        <w:rPr>
          <w:rFonts w:hint="eastAsia" w:asciiTheme="majorEastAsia" w:hAnsiTheme="majorEastAsia" w:eastAsiaTheme="majorEastAsia" w:cstheme="majorEastAsia"/>
          <w:b/>
          <w:color w:val="auto"/>
          <w:sz w:val="24"/>
          <w:szCs w:val="24"/>
          <w:highlight w:val="none"/>
          <w:lang w:val="en-US" w:eastAsia="zh-CN"/>
        </w:rPr>
      </w:pPr>
      <w:r>
        <w:rPr>
          <w:rFonts w:hint="eastAsia" w:asciiTheme="majorEastAsia" w:hAnsiTheme="majorEastAsia" w:eastAsiaTheme="majorEastAsia" w:cstheme="majorEastAsia"/>
          <w:b/>
          <w:color w:val="auto"/>
          <w:sz w:val="24"/>
          <w:szCs w:val="24"/>
          <w:highlight w:val="none"/>
          <w:lang w:val="en-US" w:eastAsia="zh-CN"/>
        </w:rPr>
        <w:t>附：</w:t>
      </w:r>
    </w:p>
    <w:p>
      <w:pPr>
        <w:keepNext w:val="0"/>
        <w:keepLines w:val="0"/>
        <w:pageBreakBefore w:val="0"/>
        <w:kinsoku/>
        <w:wordWrap/>
        <w:overflowPunct/>
        <w:autoSpaceDE/>
        <w:autoSpaceDN/>
        <w:bidi w:val="0"/>
        <w:adjustRightInd/>
        <w:snapToGrid/>
        <w:spacing w:line="5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中国执行信息公开网（http://zxgk.court.gov.cn/）未列入失信被执行人</w:t>
      </w:r>
    </w:p>
    <w:p>
      <w:pPr>
        <w:keepNext w:val="0"/>
        <w:keepLines w:val="0"/>
        <w:pageBreakBefore w:val="0"/>
        <w:kinsoku/>
        <w:wordWrap/>
        <w:overflowPunct/>
        <w:autoSpaceDE/>
        <w:autoSpaceDN/>
        <w:bidi w:val="0"/>
        <w:adjustRightInd/>
        <w:snapToGrid/>
        <w:spacing w:line="5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信用中国网站（www.creditchina.gov.cn）未列入重大税收违法案件当事人</w:t>
      </w:r>
    </w:p>
    <w:p>
      <w:pPr>
        <w:keepNext w:val="0"/>
        <w:keepLines w:val="0"/>
        <w:pageBreakBefore w:val="0"/>
        <w:kinsoku/>
        <w:wordWrap/>
        <w:overflowPunct/>
        <w:autoSpaceDE/>
        <w:autoSpaceDN/>
        <w:bidi w:val="0"/>
        <w:adjustRightInd/>
        <w:snapToGrid/>
        <w:spacing w:line="52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国家企业信用信息公示系统（http://www.gsxt.gov.cn/index.html）未列入严重违法失信企业</w:t>
      </w:r>
    </w:p>
    <w:p>
      <w:pPr>
        <w:shd w:val="clear"/>
        <w:rPr>
          <w:rFonts w:hint="eastAsia" w:asciiTheme="majorEastAsia" w:hAnsiTheme="majorEastAsia" w:eastAsiaTheme="majorEastAsia" w:cstheme="majorEastAsia"/>
          <w:b/>
          <w:color w:val="auto"/>
          <w:sz w:val="24"/>
          <w:szCs w:val="24"/>
          <w:highlight w:val="none"/>
        </w:rPr>
      </w:pPr>
    </w:p>
    <w:bookmarkEnd w:id="134"/>
    <w:bookmarkEnd w:id="135"/>
    <w:bookmarkEnd w:id="136"/>
    <w:bookmarkEnd w:id="137"/>
    <w:bookmarkEnd w:id="138"/>
    <w:bookmarkEnd w:id="139"/>
    <w:bookmarkEnd w:id="140"/>
    <w:bookmarkEnd w:id="141"/>
    <w:bookmarkEnd w:id="142"/>
    <w:p>
      <w:pPr>
        <w:shd w:val="clear"/>
        <w:spacing w:line="360" w:lineRule="auto"/>
        <w:rPr>
          <w:rFonts w:hint="eastAsia" w:asciiTheme="majorEastAsia" w:hAnsiTheme="majorEastAsia" w:eastAsiaTheme="majorEastAsia" w:cstheme="majorEastAsia"/>
          <w:color w:val="auto"/>
          <w:sz w:val="24"/>
          <w:szCs w:val="24"/>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宋体" w:hAnsi="宋体"/>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宋体" w:hAnsi="宋体"/>
        <w:b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5BDB7"/>
    <w:multiLevelType w:val="singleLevel"/>
    <w:tmpl w:val="9235BDB7"/>
    <w:lvl w:ilvl="0" w:tentative="0">
      <w:start w:val="2"/>
      <w:numFmt w:val="chineseCounting"/>
      <w:suff w:val="space"/>
      <w:lvlText w:val="第%1部分"/>
      <w:lvlJc w:val="left"/>
      <w:rPr>
        <w:rFonts w:hint="eastAsia"/>
        <w:sz w:val="28"/>
        <w:szCs w:val="28"/>
      </w:rPr>
    </w:lvl>
  </w:abstractNum>
  <w:abstractNum w:abstractNumId="1">
    <w:nsid w:val="3A1FA938"/>
    <w:multiLevelType w:val="singleLevel"/>
    <w:tmpl w:val="3A1FA93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ODRkZDUwNWI0NmNhNDUzYWNkMzVkMDQ4MDUxOGYifQ=="/>
  </w:docVars>
  <w:rsids>
    <w:rsidRoot w:val="472D1BE0"/>
    <w:rsid w:val="00144AFF"/>
    <w:rsid w:val="00206580"/>
    <w:rsid w:val="0027560F"/>
    <w:rsid w:val="00465F72"/>
    <w:rsid w:val="004C2971"/>
    <w:rsid w:val="005C5CAE"/>
    <w:rsid w:val="007F3C6D"/>
    <w:rsid w:val="009C04A3"/>
    <w:rsid w:val="00B76A60"/>
    <w:rsid w:val="00BE1EDC"/>
    <w:rsid w:val="00C52653"/>
    <w:rsid w:val="00C771B6"/>
    <w:rsid w:val="00D53F54"/>
    <w:rsid w:val="00F12E76"/>
    <w:rsid w:val="01145F07"/>
    <w:rsid w:val="04216440"/>
    <w:rsid w:val="0454709B"/>
    <w:rsid w:val="08C73177"/>
    <w:rsid w:val="091F2E55"/>
    <w:rsid w:val="0A161E4C"/>
    <w:rsid w:val="0AC40FED"/>
    <w:rsid w:val="0BBA534B"/>
    <w:rsid w:val="0C223104"/>
    <w:rsid w:val="0CCC2D80"/>
    <w:rsid w:val="0E176F2F"/>
    <w:rsid w:val="0E96282C"/>
    <w:rsid w:val="12331ACC"/>
    <w:rsid w:val="13555456"/>
    <w:rsid w:val="145C36B2"/>
    <w:rsid w:val="1905081B"/>
    <w:rsid w:val="1AF37EAC"/>
    <w:rsid w:val="1B4E165A"/>
    <w:rsid w:val="1ED51C2A"/>
    <w:rsid w:val="22C673AC"/>
    <w:rsid w:val="27714D5C"/>
    <w:rsid w:val="279D45CB"/>
    <w:rsid w:val="28EE2F0B"/>
    <w:rsid w:val="2AFD2357"/>
    <w:rsid w:val="2C015019"/>
    <w:rsid w:val="2D0839C4"/>
    <w:rsid w:val="2E7A0827"/>
    <w:rsid w:val="2FC34653"/>
    <w:rsid w:val="30B9624B"/>
    <w:rsid w:val="34530C3F"/>
    <w:rsid w:val="357B5328"/>
    <w:rsid w:val="35C804ED"/>
    <w:rsid w:val="35D92B63"/>
    <w:rsid w:val="3A432B22"/>
    <w:rsid w:val="3B850284"/>
    <w:rsid w:val="3BAC24A8"/>
    <w:rsid w:val="3DFD5D41"/>
    <w:rsid w:val="3F1A6262"/>
    <w:rsid w:val="3F9820E5"/>
    <w:rsid w:val="45A22F15"/>
    <w:rsid w:val="472D1BE0"/>
    <w:rsid w:val="49DE1674"/>
    <w:rsid w:val="4F1A6270"/>
    <w:rsid w:val="510572C4"/>
    <w:rsid w:val="518A02C5"/>
    <w:rsid w:val="51A33C29"/>
    <w:rsid w:val="52ED0920"/>
    <w:rsid w:val="54EF0140"/>
    <w:rsid w:val="551056B6"/>
    <w:rsid w:val="5530155F"/>
    <w:rsid w:val="57B10BA6"/>
    <w:rsid w:val="57D656C1"/>
    <w:rsid w:val="591A3FB4"/>
    <w:rsid w:val="5A742D2D"/>
    <w:rsid w:val="61E82EA1"/>
    <w:rsid w:val="61FE26C5"/>
    <w:rsid w:val="63720BE1"/>
    <w:rsid w:val="649B76F0"/>
    <w:rsid w:val="64D679AC"/>
    <w:rsid w:val="664C7433"/>
    <w:rsid w:val="665B7E0B"/>
    <w:rsid w:val="693548CA"/>
    <w:rsid w:val="69C146D1"/>
    <w:rsid w:val="6B114575"/>
    <w:rsid w:val="6D5F1E12"/>
    <w:rsid w:val="6ECE6856"/>
    <w:rsid w:val="76EB7562"/>
    <w:rsid w:val="78A53CFB"/>
    <w:rsid w:val="794B4458"/>
    <w:rsid w:val="7C1D2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仿宋_GB2312"/>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830" w:firstLineChars="352"/>
    </w:pPr>
  </w:style>
  <w:style w:type="paragraph" w:styleId="5">
    <w:name w:val="Normal Indent"/>
    <w:basedOn w:val="1"/>
    <w:qFormat/>
    <w:uiPriority w:val="0"/>
    <w:pPr>
      <w:ind w:firstLine="420"/>
    </w:pPr>
    <w:rPr>
      <w:rFonts w:ascii="仿宋_GB2312"/>
      <w:b/>
      <w:szCs w:val="32"/>
    </w:rPr>
  </w:style>
  <w:style w:type="paragraph" w:styleId="6">
    <w:name w:val="toc 5"/>
    <w:basedOn w:val="1"/>
    <w:next w:val="1"/>
    <w:unhideWhenUsed/>
    <w:qFormat/>
    <w:uiPriority w:val="39"/>
    <w:pPr>
      <w:ind w:left="1680" w:leftChars="800"/>
    </w:pPr>
    <w:rPr>
      <w:szCs w:val="22"/>
    </w:rPr>
  </w:style>
  <w:style w:type="paragraph" w:styleId="7">
    <w:name w:val="toc 3"/>
    <w:basedOn w:val="1"/>
    <w:next w:val="1"/>
    <w:qFormat/>
    <w:uiPriority w:val="39"/>
    <w:pPr>
      <w:tabs>
        <w:tab w:val="right" w:leader="dot" w:pos="9060"/>
      </w:tabs>
      <w:spacing w:before="96" w:beforeLines="40"/>
      <w:ind w:left="840" w:leftChars="400"/>
    </w:pPr>
    <w:rPr>
      <w:rFonts w:ascii="宋体" w:hAnsi="宋体"/>
      <w:sz w:val="24"/>
      <w:szCs w:val="24"/>
    </w:rPr>
  </w:style>
  <w:style w:type="paragraph" w:styleId="8">
    <w:name w:val="Plain Text"/>
    <w:basedOn w:val="1"/>
    <w:qFormat/>
    <w:uiPriority w:val="0"/>
    <w:rPr>
      <w:rFonts w:ascii="宋体" w:hAnsi="Courier New" w:cs="Courier New"/>
      <w:b/>
      <w:szCs w:val="21"/>
    </w:rPr>
  </w:style>
  <w:style w:type="paragraph" w:styleId="9">
    <w:name w:val="footer"/>
    <w:basedOn w:val="1"/>
    <w:qFormat/>
    <w:uiPriority w:val="99"/>
    <w:pPr>
      <w:tabs>
        <w:tab w:val="center" w:pos="4153"/>
        <w:tab w:val="right" w:pos="8306"/>
      </w:tabs>
      <w:snapToGrid w:val="0"/>
      <w:jc w:val="left"/>
    </w:pPr>
    <w:rPr>
      <w:rFonts w:ascii="仿宋_GB2312"/>
      <w:b/>
      <w:sz w:val="18"/>
      <w:szCs w:val="18"/>
    </w:rPr>
  </w:style>
  <w:style w:type="paragraph" w:styleId="10">
    <w:name w:val="toc 1"/>
    <w:basedOn w:val="1"/>
    <w:next w:val="1"/>
    <w:qFormat/>
    <w:uiPriority w:val="39"/>
    <w:pPr>
      <w:tabs>
        <w:tab w:val="right" w:leader="dot" w:pos="9072"/>
      </w:tabs>
      <w:spacing w:before="192" w:beforeLines="80"/>
    </w:pPr>
    <w:rPr>
      <w:rFonts w:ascii="宋体" w:hAnsi="宋体"/>
      <w:sz w:val="28"/>
      <w:szCs w:val="24"/>
    </w:rPr>
  </w:style>
  <w:style w:type="paragraph" w:styleId="11">
    <w:name w:val="toc 4"/>
    <w:basedOn w:val="1"/>
    <w:next w:val="1"/>
    <w:qFormat/>
    <w:uiPriority w:val="39"/>
    <w:pPr>
      <w:tabs>
        <w:tab w:val="right" w:leader="dot" w:pos="9060"/>
      </w:tabs>
      <w:spacing w:before="120" w:beforeLines="50"/>
      <w:ind w:left="1260" w:leftChars="600"/>
    </w:pPr>
    <w:rPr>
      <w:szCs w:val="24"/>
    </w:rPr>
  </w:style>
  <w:style w:type="paragraph" w:styleId="12">
    <w:name w:val="toc 2"/>
    <w:basedOn w:val="1"/>
    <w:next w:val="1"/>
    <w:qFormat/>
    <w:uiPriority w:val="39"/>
    <w:pPr>
      <w:tabs>
        <w:tab w:val="right" w:leader="dot" w:pos="9059"/>
      </w:tabs>
      <w:spacing w:before="144" w:beforeLines="60"/>
      <w:ind w:left="420" w:leftChars="200"/>
    </w:pPr>
    <w:rPr>
      <w:rFonts w:ascii="宋体"/>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Body Text First Indent 2"/>
    <w:basedOn w:val="2"/>
    <w:qFormat/>
    <w:uiPriority w:val="0"/>
    <w:pPr>
      <w:ind w:firstLine="420" w:firstLineChars="200"/>
    </w:pPr>
  </w:style>
  <w:style w:type="character" w:styleId="17">
    <w:name w:val="Strong"/>
    <w:basedOn w:val="16"/>
    <w:qFormat/>
    <w:uiPriority w:val="22"/>
    <w:rPr>
      <w:b/>
    </w:rPr>
  </w:style>
  <w:style w:type="paragraph" w:customStyle="1" w:styleId="18">
    <w:name w:val="标准段落"/>
    <w:qFormat/>
    <w:uiPriority w:val="0"/>
    <w:pPr>
      <w:widowControl w:val="0"/>
      <w:wordWrap w:val="0"/>
      <w:topLinePunct/>
      <w:adjustRightInd w:val="0"/>
      <w:spacing w:line="336" w:lineRule="auto"/>
      <w:ind w:firstLine="200" w:firstLineChars="200"/>
    </w:pPr>
    <w:rPr>
      <w:rFonts w:ascii="宋体" w:hAnsi="Times New Roman" w:eastAsia="宋体" w:cs="宋体"/>
      <w:snapToGrid w:val="0"/>
      <w:sz w:val="24"/>
      <w:szCs w:val="24"/>
      <w:lang w:val="en-US" w:eastAsia="zh-CN" w:bidi="ar-SA"/>
    </w:rPr>
  </w:style>
  <w:style w:type="paragraph" w:customStyle="1" w:styleId="19">
    <w:name w:val="标准表题"/>
    <w:basedOn w:val="18"/>
    <w:next w:val="1"/>
    <w:qFormat/>
    <w:uiPriority w:val="0"/>
    <w:pPr>
      <w:keepNext/>
      <w:spacing w:before="50" w:beforeLines="50"/>
      <w:ind w:firstLine="0" w:firstLineChars="0"/>
      <w:jc w:val="center"/>
    </w:pPr>
    <w:rPr>
      <w:rFonts w:ascii="仿宋" w:cs="Times New Roman"/>
      <w:b/>
      <w:bCs/>
      <w:spacing w:val="10"/>
      <w:sz w:val="32"/>
      <w:szCs w:val="32"/>
    </w:rPr>
  </w:style>
  <w:style w:type="paragraph" w:customStyle="1" w:styleId="20">
    <w:name w:val="标准表文"/>
    <w:basedOn w:val="1"/>
    <w:next w:val="18"/>
    <w:qFormat/>
    <w:uiPriority w:val="0"/>
    <w:pPr>
      <w:widowControl/>
      <w:wordWrap w:val="0"/>
      <w:topLinePunct/>
      <w:jc w:val="center"/>
    </w:pPr>
    <w:rPr>
      <w:kern w:val="0"/>
      <w:sz w:val="24"/>
      <w:szCs w:val="24"/>
    </w:rPr>
  </w:style>
  <w:style w:type="paragraph" w:customStyle="1" w:styleId="21">
    <w:name w:val="标准表头"/>
    <w:basedOn w:val="20"/>
    <w:next w:val="20"/>
    <w:qFormat/>
    <w:uiPriority w:val="0"/>
    <w:pPr>
      <w:tabs>
        <w:tab w:val="right" w:pos="8222"/>
      </w:tabs>
      <w:spacing w:before="156" w:beforeLines="50"/>
      <w:jc w:val="distribute"/>
    </w:pPr>
  </w:style>
  <w:style w:type="paragraph" w:customStyle="1" w:styleId="22">
    <w:name w:val="标准段落居中"/>
    <w:basedOn w:val="18"/>
    <w:next w:val="18"/>
    <w:qFormat/>
    <w:uiPriority w:val="0"/>
    <w:pPr>
      <w:spacing w:line="480" w:lineRule="exact"/>
      <w:ind w:firstLine="0" w:firstLineChars="0"/>
      <w:jc w:val="center"/>
    </w:pPr>
  </w:style>
  <w:style w:type="paragraph" w:customStyle="1" w:styleId="23">
    <w:name w:val="标准图片"/>
    <w:qFormat/>
    <w:uiPriority w:val="0"/>
    <w:pPr>
      <w:jc w:val="center"/>
    </w:pPr>
    <w:rPr>
      <w:rFonts w:ascii="Calibri" w:hAnsi="Calibri" w:eastAsia="宋体" w:cs="Times New Roman"/>
      <w:kern w:val="2"/>
      <w:sz w:val="21"/>
      <w:szCs w:val="24"/>
      <w:lang w:val="en-US" w:eastAsia="zh-CN" w:bidi="ar-SA"/>
    </w:rPr>
  </w:style>
  <w:style w:type="paragraph" w:customStyle="1" w:styleId="24">
    <w:name w:val="标准图文"/>
    <w:basedOn w:val="1"/>
    <w:qFormat/>
    <w:uiPriority w:val="0"/>
    <w:pPr>
      <w:spacing w:line="240" w:lineRule="auto"/>
      <w:jc w:val="center"/>
    </w:pPr>
    <w:rPr>
      <w:rFonts w:ascii="Times New Roman" w:hAnsi="Times New Roman"/>
      <w:b/>
      <w:color w:val="000000"/>
      <w:sz w:val="28"/>
      <w:szCs w:val="24"/>
    </w:rPr>
  </w:style>
  <w:style w:type="paragraph" w:customStyle="1" w:styleId="25">
    <w:name w:val="2级 标准段落"/>
    <w:qFormat/>
    <w:uiPriority w:val="0"/>
    <w:pPr>
      <w:widowControl w:val="0"/>
      <w:wordWrap/>
      <w:topLinePunct/>
      <w:adjustRightInd w:val="0"/>
      <w:spacing w:line="26" w:lineRule="exact"/>
      <w:ind w:firstLine="200" w:firstLineChars="200"/>
      <w:jc w:val="both"/>
    </w:pPr>
    <w:rPr>
      <w:rFonts w:ascii="宋体" w:hAnsi="宋体" w:eastAsia="宋体" w:cs="宋体"/>
      <w:snapToGrid w:val="0"/>
      <w:sz w:val="28"/>
      <w:szCs w:val="24"/>
      <w:lang w:val="en-US" w:eastAsia="zh-CN" w:bidi="ar-SA"/>
    </w:rPr>
  </w:style>
  <w:style w:type="paragraph" w:customStyle="1" w:styleId="26">
    <w:name w:val="2级 标1"/>
    <w:qFormat/>
    <w:uiPriority w:val="0"/>
    <w:pPr>
      <w:keepNext/>
      <w:spacing w:after="50" w:afterLines="50"/>
      <w:outlineLvl w:val="1"/>
    </w:pPr>
    <w:rPr>
      <w:rFonts w:ascii="宋体" w:hAnsi="宋体" w:eastAsia="宋体" w:cs="Times New Roman"/>
      <w:b/>
      <w:color w:val="000000"/>
      <w:kern w:val="2"/>
      <w:sz w:val="32"/>
      <w:szCs w:val="28"/>
      <w:lang w:val="en-US" w:eastAsia="zh-CN" w:bidi="ar-SA"/>
    </w:rPr>
  </w:style>
  <w:style w:type="paragraph" w:customStyle="1" w:styleId="27">
    <w:name w:val="2级 标2"/>
    <w:qFormat/>
    <w:uiPriority w:val="0"/>
    <w:pPr>
      <w:keepNext/>
      <w:spacing w:before="150" w:beforeLines="150" w:line="360" w:lineRule="auto"/>
      <w:outlineLvl w:val="2"/>
    </w:pPr>
    <w:rPr>
      <w:rFonts w:ascii="宋体" w:hAnsi="宋体" w:eastAsia="宋体" w:cs="Times New Roman"/>
      <w:b/>
      <w:kern w:val="2"/>
      <w:sz w:val="30"/>
      <w:szCs w:val="28"/>
      <w:lang w:val="en-US" w:eastAsia="zh-CN" w:bidi="ar-SA"/>
    </w:rPr>
  </w:style>
  <w:style w:type="paragraph" w:customStyle="1" w:styleId="28">
    <w:name w:val="2级 标3"/>
    <w:qFormat/>
    <w:uiPriority w:val="0"/>
    <w:pPr>
      <w:keepNext/>
      <w:spacing w:before="100" w:beforeLines="100" w:line="360" w:lineRule="auto"/>
      <w:outlineLvl w:val="3"/>
    </w:pPr>
    <w:rPr>
      <w:rFonts w:ascii="宋体" w:hAnsi="宋体" w:eastAsia="宋体" w:cs="Times New Roman"/>
      <w:b/>
      <w:kern w:val="2"/>
      <w:sz w:val="28"/>
      <w:szCs w:val="28"/>
      <w:lang w:val="en-US" w:eastAsia="zh-CN" w:bidi="ar-SA"/>
    </w:rPr>
  </w:style>
  <w:style w:type="character" w:customStyle="1" w:styleId="29">
    <w:name w:val="标准重点-1"/>
    <w:basedOn w:val="30"/>
    <w:qFormat/>
    <w:uiPriority w:val="1"/>
    <w:rPr>
      <w:i w:val="0"/>
      <w:color w:val="E46C0A" w:themeColor="accent6" w:themeShade="BF"/>
    </w:rPr>
  </w:style>
  <w:style w:type="character" w:customStyle="1" w:styleId="30">
    <w:name w:val="Intense Emphasis"/>
    <w:basedOn w:val="16"/>
    <w:qFormat/>
    <w:uiPriority w:val="21"/>
    <w:rPr>
      <w:b/>
      <w:bCs/>
      <w:i/>
      <w:iCs/>
      <w:color w:val="4F81BD" w:themeColor="accent1"/>
      <w14:textFill>
        <w14:solidFill>
          <w14:schemeClr w14:val="accent1"/>
        </w14:solidFill>
      </w14:textFill>
    </w:rPr>
  </w:style>
  <w:style w:type="paragraph" w:customStyle="1" w:styleId="31">
    <w:name w:val="Table of contents|1"/>
    <w:basedOn w:val="1"/>
    <w:qFormat/>
    <w:uiPriority w:val="0"/>
    <w:pPr>
      <w:widowControl w:val="0"/>
      <w:shd w:val="clear" w:color="auto" w:fill="auto"/>
      <w:spacing w:line="403" w:lineRule="exact"/>
      <w:ind w:firstLine="880"/>
    </w:pPr>
    <w:rPr>
      <w:rFonts w:ascii="宋体" w:hAnsi="宋体" w:eastAsia="宋体" w:cs="宋体"/>
      <w:sz w:val="22"/>
      <w:szCs w:val="22"/>
      <w:u w:val="none"/>
      <w:shd w:val="clear" w:color="auto" w:fill="auto"/>
      <w:lang w:val="zh-TW" w:eastAsia="zh-TW" w:bidi="zh-TW"/>
    </w:rPr>
  </w:style>
  <w:style w:type="paragraph" w:customStyle="1" w:styleId="32">
    <w:name w:val="表格文字"/>
    <w:basedOn w:val="1"/>
    <w:qFormat/>
    <w:uiPriority w:val="0"/>
    <w:pPr>
      <w:spacing w:before="25" w:after="25"/>
      <w:jc w:val="left"/>
    </w:pPr>
    <w:rPr>
      <w:rFonts w:ascii="仿宋_GB2312"/>
      <w:b/>
      <w:bCs/>
      <w:spacing w:val="10"/>
      <w:sz w:val="24"/>
      <w:szCs w:val="32"/>
    </w:rPr>
  </w:style>
  <w:style w:type="character" w:customStyle="1" w:styleId="33">
    <w:name w:val="font21"/>
    <w:basedOn w:val="16"/>
    <w:qFormat/>
    <w:uiPriority w:val="0"/>
    <w:rPr>
      <w:rFonts w:hint="eastAsia" w:ascii="宋体" w:hAnsi="宋体" w:eastAsia="宋体" w:cs="宋体"/>
      <w:color w:val="000000"/>
      <w:sz w:val="22"/>
      <w:szCs w:val="22"/>
      <w:u w:val="single"/>
    </w:rPr>
  </w:style>
  <w:style w:type="character" w:customStyle="1" w:styleId="34">
    <w:name w:val="font1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5507</Words>
  <Characters>6336</Characters>
  <Lines>0</Lines>
  <Paragraphs>0</Paragraphs>
  <TotalTime>14</TotalTime>
  <ScaleCrop>false</ScaleCrop>
  <LinksUpToDate>false</LinksUpToDate>
  <CharactersWithSpaces>7244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2024-12-16T02:42:00Z</dcterms:created>
  <dc:creator>tz.HZQ</dc:creator>
  <cp:lastModifiedBy>tz.HZQ</cp:lastModifiedBy>
  <dcterms:modified xsi:type="dcterms:W3CDTF">2025-10-29T01:25:00Z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83C19C9617EB4C6DB5E40C4FC113303A</vt:lpwstr>
  </property>
</Properties>
</file>